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F88341">
      <w:pPr>
        <w:pStyle w:val="4"/>
        <w:keepNext/>
        <w:keepLines/>
        <w:pageBreakBefore w:val="0"/>
        <w:widowControl w:val="0"/>
        <w:kinsoku/>
        <w:wordWrap/>
        <w:overflowPunct/>
        <w:topLinePunct w:val="0"/>
        <w:autoSpaceDE/>
        <w:autoSpaceDN/>
        <w:bidi w:val="0"/>
        <w:adjustRightInd/>
        <w:snapToGrid/>
        <w:spacing w:before="0"/>
        <w:jc w:val="center"/>
        <w:textAlignment w:val="auto"/>
        <w:rPr>
          <w:rFonts w:ascii="黑体" w:hAnsi="黑体" w:eastAsia="黑体" w:cs="黑体"/>
          <w:b/>
          <w:bCs/>
          <w:sz w:val="32"/>
          <w:szCs w:val="32"/>
        </w:rPr>
      </w:pPr>
      <w:r>
        <w:rPr>
          <w:rFonts w:hint="eastAsia"/>
          <w:lang w:val="en-US" w:eastAsia="zh-CN"/>
        </w:rPr>
        <w:t>采购需求</w:t>
      </w:r>
    </w:p>
    <w:tbl>
      <w:tblPr>
        <w:tblStyle w:val="5"/>
        <w:tblW w:w="15471" w:type="dxa"/>
        <w:tblInd w:w="-35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2443"/>
        <w:gridCol w:w="8850"/>
        <w:gridCol w:w="900"/>
        <w:gridCol w:w="835"/>
        <w:gridCol w:w="1543"/>
      </w:tblGrid>
      <w:tr w14:paraId="32C38B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noWrap w:val="0"/>
            <w:vAlign w:val="center"/>
          </w:tcPr>
          <w:p w14:paraId="22213812">
            <w:pPr>
              <w:pStyle w:val="3"/>
              <w:jc w:val="center"/>
              <w:rPr>
                <w:rFonts w:ascii="华文楷体" w:hAnsi="华文楷体" w:eastAsia="华文楷体" w:cs="华文楷体"/>
                <w:sz w:val="30"/>
                <w:szCs w:val="30"/>
              </w:rPr>
            </w:pPr>
            <w:r>
              <w:rPr>
                <w:rFonts w:hint="eastAsia" w:ascii="华文楷体" w:hAnsi="华文楷体" w:eastAsia="华文楷体" w:cs="华文楷体"/>
                <w:sz w:val="30"/>
                <w:szCs w:val="30"/>
              </w:rPr>
              <w:t>序号</w:t>
            </w:r>
          </w:p>
        </w:tc>
        <w:tc>
          <w:tcPr>
            <w:tcW w:w="2443" w:type="dxa"/>
            <w:noWrap w:val="0"/>
            <w:vAlign w:val="center"/>
          </w:tcPr>
          <w:p w14:paraId="69B2EA71">
            <w:pPr>
              <w:pStyle w:val="3"/>
              <w:jc w:val="center"/>
              <w:rPr>
                <w:rFonts w:ascii="华文楷体" w:hAnsi="华文楷体" w:eastAsia="华文楷体" w:cs="华文楷体"/>
                <w:sz w:val="30"/>
                <w:szCs w:val="30"/>
              </w:rPr>
            </w:pPr>
            <w:r>
              <w:rPr>
                <w:rFonts w:hint="eastAsia" w:ascii="华文楷体" w:hAnsi="华文楷体" w:eastAsia="华文楷体" w:cs="华文楷体"/>
                <w:sz w:val="30"/>
                <w:szCs w:val="30"/>
              </w:rPr>
              <w:t>货品名称</w:t>
            </w:r>
          </w:p>
        </w:tc>
        <w:tc>
          <w:tcPr>
            <w:tcW w:w="8850" w:type="dxa"/>
            <w:noWrap w:val="0"/>
            <w:vAlign w:val="center"/>
          </w:tcPr>
          <w:p w14:paraId="3DD81A40">
            <w:pPr>
              <w:pStyle w:val="3"/>
              <w:jc w:val="center"/>
              <w:rPr>
                <w:rFonts w:ascii="华文楷体" w:hAnsi="华文楷体" w:eastAsia="华文楷体" w:cs="华文楷体"/>
                <w:sz w:val="30"/>
                <w:szCs w:val="30"/>
              </w:rPr>
            </w:pPr>
            <w:r>
              <w:rPr>
                <w:rFonts w:hint="eastAsia" w:ascii="华文楷体" w:hAnsi="华文楷体" w:eastAsia="华文楷体" w:cs="华文楷体"/>
                <w:sz w:val="30"/>
                <w:szCs w:val="30"/>
              </w:rPr>
              <w:t>规格及技术参数</w:t>
            </w:r>
          </w:p>
        </w:tc>
        <w:tc>
          <w:tcPr>
            <w:tcW w:w="900" w:type="dxa"/>
            <w:noWrap w:val="0"/>
            <w:vAlign w:val="center"/>
          </w:tcPr>
          <w:p w14:paraId="08FB7C61">
            <w:pPr>
              <w:pStyle w:val="3"/>
              <w:jc w:val="center"/>
              <w:rPr>
                <w:rFonts w:ascii="华文楷体" w:hAnsi="华文楷体" w:eastAsia="华文楷体" w:cs="华文楷体"/>
                <w:sz w:val="30"/>
                <w:szCs w:val="30"/>
              </w:rPr>
            </w:pPr>
            <w:r>
              <w:rPr>
                <w:rFonts w:hint="eastAsia" w:ascii="华文楷体" w:hAnsi="华文楷体" w:eastAsia="华文楷体" w:cs="华文楷体"/>
                <w:sz w:val="30"/>
                <w:szCs w:val="30"/>
              </w:rPr>
              <w:t>单位</w:t>
            </w:r>
          </w:p>
        </w:tc>
        <w:tc>
          <w:tcPr>
            <w:tcW w:w="835" w:type="dxa"/>
            <w:noWrap w:val="0"/>
            <w:vAlign w:val="center"/>
          </w:tcPr>
          <w:p w14:paraId="211025E5">
            <w:pPr>
              <w:pStyle w:val="3"/>
              <w:jc w:val="center"/>
              <w:rPr>
                <w:rFonts w:ascii="华文楷体" w:hAnsi="华文楷体" w:eastAsia="华文楷体" w:cs="华文楷体"/>
                <w:sz w:val="30"/>
                <w:szCs w:val="30"/>
              </w:rPr>
            </w:pPr>
            <w:r>
              <w:rPr>
                <w:rFonts w:hint="eastAsia" w:ascii="华文楷体" w:hAnsi="华文楷体" w:eastAsia="华文楷体" w:cs="华文楷体"/>
                <w:sz w:val="30"/>
                <w:szCs w:val="30"/>
              </w:rPr>
              <w:t>数量</w:t>
            </w:r>
          </w:p>
        </w:tc>
        <w:tc>
          <w:tcPr>
            <w:tcW w:w="1543" w:type="dxa"/>
            <w:noWrap w:val="0"/>
            <w:vAlign w:val="center"/>
          </w:tcPr>
          <w:p w14:paraId="1C907A06">
            <w:pPr>
              <w:pStyle w:val="3"/>
              <w:jc w:val="center"/>
            </w:pPr>
            <w:r>
              <w:rPr>
                <w:rFonts w:hint="eastAsia" w:ascii="华文楷体" w:hAnsi="华文楷体" w:eastAsia="华文楷体" w:cs="华文楷体"/>
                <w:sz w:val="30"/>
                <w:szCs w:val="30"/>
                <w:lang w:val="en-US" w:eastAsia="zh-CN"/>
              </w:rPr>
              <w:t>预算</w:t>
            </w:r>
            <w:r>
              <w:rPr>
                <w:rFonts w:hint="eastAsia" w:ascii="华文楷体" w:hAnsi="华文楷体" w:eastAsia="华文楷体" w:cs="华文楷体"/>
                <w:sz w:val="30"/>
                <w:szCs w:val="30"/>
              </w:rPr>
              <w:t>总额</w:t>
            </w:r>
          </w:p>
          <w:p w14:paraId="3D3F0C6B">
            <w:pPr>
              <w:jc w:val="center"/>
              <w:rPr>
                <w:rFonts w:hint="eastAsia" w:asciiTheme="minorEastAsia" w:hAnsiTheme="minorEastAsia" w:eastAsiaTheme="minorEastAsia" w:cstheme="minorEastAsia"/>
              </w:rPr>
            </w:pPr>
            <w:r>
              <w:rPr>
                <w:rFonts w:hint="eastAsia" w:ascii="宋体" w:hAnsi="宋体" w:eastAsia="宋体" w:cs="宋体"/>
              </w:rPr>
              <w:t>(</w:t>
            </w:r>
            <w:r>
              <w:rPr>
                <w:rFonts w:hint="eastAsia" w:ascii="宋体" w:hAnsi="宋体" w:eastAsia="宋体" w:cs="宋体"/>
                <w:lang w:val="en-US" w:eastAsia="zh-CN"/>
              </w:rPr>
              <w:t>元</w:t>
            </w:r>
            <w:r>
              <w:rPr>
                <w:rFonts w:hint="eastAsia" w:ascii="宋体" w:hAnsi="宋体" w:eastAsia="宋体" w:cs="宋体"/>
              </w:rPr>
              <w:t>)</w:t>
            </w:r>
          </w:p>
        </w:tc>
      </w:tr>
      <w:tr w14:paraId="16D4F7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900" w:type="dxa"/>
            <w:noWrap w:val="0"/>
            <w:vAlign w:val="center"/>
          </w:tcPr>
          <w:p w14:paraId="0EFAAAC2">
            <w:pPr>
              <w:adjustRightInd w:val="0"/>
              <w:snapToGrid w:val="0"/>
              <w:spacing w:line="240" w:lineRule="exact"/>
              <w:jc w:val="center"/>
              <w:rPr>
                <w:rFonts w:hint="eastAsia" w:ascii="华文楷体" w:hAnsi="华文楷体" w:eastAsia="华文楷体" w:cs="华文楷体"/>
                <w:szCs w:val="21"/>
                <w:lang w:val="en-US" w:eastAsia="zh-CN"/>
              </w:rPr>
            </w:pPr>
            <w:r>
              <w:rPr>
                <w:rFonts w:hint="eastAsia" w:ascii="华文楷体" w:hAnsi="华文楷体" w:eastAsia="华文楷体" w:cs="华文楷体"/>
                <w:szCs w:val="21"/>
                <w:lang w:val="en-US" w:eastAsia="zh-CN"/>
              </w:rPr>
              <w:t>1</w:t>
            </w:r>
          </w:p>
        </w:tc>
        <w:tc>
          <w:tcPr>
            <w:tcW w:w="2443" w:type="dxa"/>
            <w:noWrap w:val="0"/>
            <w:vAlign w:val="center"/>
          </w:tcPr>
          <w:p w14:paraId="3C6BBE27">
            <w:pPr>
              <w:keepNext w:val="0"/>
              <w:keepLines w:val="0"/>
              <w:widowControl/>
              <w:suppressLineNumbers w:val="0"/>
              <w:jc w:val="left"/>
              <w:textAlignment w:val="center"/>
              <w:rPr>
                <w:rFonts w:hint="eastAsia" w:ascii="华文楷体" w:hAnsi="华文楷体" w:eastAsia="华文楷体" w:cs="华文楷体"/>
                <w:sz w:val="22"/>
              </w:rPr>
            </w:pPr>
            <w:r>
              <w:rPr>
                <w:rFonts w:hint="eastAsia" w:ascii="华文楷体" w:hAnsi="华文楷体" w:eastAsia="华文楷体" w:cs="华文楷体"/>
                <w:i w:val="0"/>
                <w:iCs w:val="0"/>
                <w:color w:val="000000"/>
                <w:kern w:val="0"/>
                <w:sz w:val="21"/>
                <w:szCs w:val="21"/>
                <w:u w:val="none"/>
                <w:lang w:val="en-US" w:eastAsia="zh-CN" w:bidi="ar"/>
              </w:rPr>
              <w:t>大肠杆菌显色培养基</w:t>
            </w:r>
          </w:p>
        </w:tc>
        <w:tc>
          <w:tcPr>
            <w:tcW w:w="8850" w:type="dxa"/>
            <w:noWrap w:val="0"/>
            <w:vAlign w:val="center"/>
          </w:tcPr>
          <w:p w14:paraId="1B193870">
            <w:pPr>
              <w:keepNext w:val="0"/>
              <w:keepLines w:val="0"/>
              <w:widowControl/>
              <w:suppressLineNumbers w:val="0"/>
              <w:jc w:val="left"/>
              <w:textAlignment w:val="center"/>
              <w:rPr>
                <w:rFonts w:hint="eastAsia" w:ascii="华文楷体" w:hAnsi="华文楷体" w:eastAsia="华文楷体" w:cs="华文楷体"/>
                <w:sz w:val="22"/>
              </w:rPr>
            </w:pPr>
            <w:r>
              <w:rPr>
                <w:rFonts w:hint="eastAsia" w:ascii="华文楷体" w:hAnsi="华文楷体" w:eastAsia="华文楷体" w:cs="华文楷体"/>
                <w:i w:val="0"/>
                <w:iCs w:val="0"/>
                <w:color w:val="000000"/>
                <w:kern w:val="0"/>
                <w:sz w:val="21"/>
                <w:szCs w:val="21"/>
                <w:u w:val="none"/>
                <w:lang w:val="en-US" w:eastAsia="zh-CN" w:bidi="ar"/>
              </w:rPr>
              <w:t>1、用途：用于大肠杆菌的分离培养；</w:t>
            </w:r>
            <w:r>
              <w:rPr>
                <w:rFonts w:hint="eastAsia" w:ascii="华文楷体" w:hAnsi="华文楷体" w:eastAsia="华文楷体" w:cs="华文楷体"/>
                <w:i w:val="0"/>
                <w:iCs w:val="0"/>
                <w:color w:val="000000"/>
                <w:kern w:val="0"/>
                <w:sz w:val="21"/>
                <w:szCs w:val="21"/>
                <w:u w:val="none"/>
                <w:lang w:val="en-US" w:eastAsia="zh-CN" w:bidi="ar"/>
              </w:rPr>
              <w:br w:type="textWrapping"/>
            </w:r>
            <w:r>
              <w:rPr>
                <w:rFonts w:hint="eastAsia" w:ascii="华文楷体" w:hAnsi="华文楷体" w:eastAsia="华文楷体" w:cs="华文楷体"/>
                <w:i w:val="0"/>
                <w:iCs w:val="0"/>
                <w:color w:val="000000"/>
                <w:kern w:val="0"/>
                <w:sz w:val="21"/>
                <w:szCs w:val="21"/>
                <w:u w:val="none"/>
                <w:lang w:val="en-US" w:eastAsia="zh-CN" w:bidi="ar"/>
              </w:rPr>
              <w:t>2、性能：灵敏度97%（大肠杆菌）；大肠杆菌蓝色；其他革兰氏阴性菌无色；</w:t>
            </w:r>
            <w:r>
              <w:rPr>
                <w:rFonts w:hint="eastAsia" w:ascii="华文楷体" w:hAnsi="华文楷体" w:eastAsia="华文楷体" w:cs="华文楷体"/>
                <w:i w:val="0"/>
                <w:iCs w:val="0"/>
                <w:color w:val="000000"/>
                <w:kern w:val="0"/>
                <w:sz w:val="21"/>
                <w:szCs w:val="21"/>
                <w:u w:val="none"/>
                <w:lang w:val="en-US" w:eastAsia="zh-CN" w:bidi="ar"/>
              </w:rPr>
              <w:br w:type="textWrapping"/>
            </w:r>
            <w:r>
              <w:rPr>
                <w:rFonts w:hint="eastAsia" w:ascii="华文楷体" w:hAnsi="华文楷体" w:eastAsia="华文楷体" w:cs="华文楷体"/>
                <w:i w:val="0"/>
                <w:iCs w:val="0"/>
                <w:color w:val="000000"/>
                <w:kern w:val="0"/>
                <w:sz w:val="21"/>
                <w:szCs w:val="21"/>
                <w:u w:val="none"/>
                <w:lang w:val="en-US" w:eastAsia="zh-CN" w:bidi="ar"/>
              </w:rPr>
              <w:t>3、规格：≥1000ml/瓶。</w:t>
            </w:r>
          </w:p>
        </w:tc>
        <w:tc>
          <w:tcPr>
            <w:tcW w:w="900" w:type="dxa"/>
            <w:noWrap w:val="0"/>
            <w:vAlign w:val="center"/>
          </w:tcPr>
          <w:p w14:paraId="3C554C82">
            <w:pPr>
              <w:keepNext w:val="0"/>
              <w:keepLines w:val="0"/>
              <w:widowControl/>
              <w:suppressLineNumbers w:val="0"/>
              <w:jc w:val="center"/>
              <w:textAlignment w:val="center"/>
              <w:rPr>
                <w:rFonts w:hint="eastAsia" w:ascii="华文楷体" w:hAnsi="华文楷体" w:eastAsia="华文楷体" w:cs="华文楷体"/>
                <w:sz w:val="22"/>
              </w:rPr>
            </w:pPr>
            <w:r>
              <w:rPr>
                <w:rFonts w:hint="eastAsia" w:ascii="华文楷体" w:hAnsi="华文楷体" w:eastAsia="华文楷体" w:cs="华文楷体"/>
                <w:i w:val="0"/>
                <w:iCs w:val="0"/>
                <w:color w:val="000000"/>
                <w:kern w:val="0"/>
                <w:sz w:val="21"/>
                <w:szCs w:val="21"/>
                <w:u w:val="none"/>
                <w:lang w:val="en-US" w:eastAsia="zh-CN" w:bidi="ar"/>
              </w:rPr>
              <w:t>瓶</w:t>
            </w:r>
          </w:p>
        </w:tc>
        <w:tc>
          <w:tcPr>
            <w:tcW w:w="835" w:type="dxa"/>
            <w:noWrap w:val="0"/>
            <w:vAlign w:val="center"/>
          </w:tcPr>
          <w:p w14:paraId="60799DBF">
            <w:pPr>
              <w:keepNext w:val="0"/>
              <w:keepLines w:val="0"/>
              <w:widowControl/>
              <w:suppressLineNumbers w:val="0"/>
              <w:jc w:val="center"/>
              <w:textAlignment w:val="center"/>
              <w:rPr>
                <w:rFonts w:hint="eastAsia" w:ascii="华文楷体" w:hAnsi="华文楷体" w:eastAsia="华文楷体" w:cs="华文楷体"/>
                <w:sz w:val="22"/>
              </w:rPr>
            </w:pPr>
            <w:r>
              <w:rPr>
                <w:rFonts w:hint="eastAsia" w:ascii="华文楷体" w:hAnsi="华文楷体" w:eastAsia="华文楷体" w:cs="华文楷体"/>
                <w:i w:val="0"/>
                <w:iCs w:val="0"/>
                <w:color w:val="000000"/>
                <w:kern w:val="0"/>
                <w:sz w:val="21"/>
                <w:szCs w:val="21"/>
                <w:u w:val="none"/>
                <w:lang w:val="en-US" w:eastAsia="zh-CN" w:bidi="ar"/>
              </w:rPr>
              <w:t>1</w:t>
            </w:r>
          </w:p>
        </w:tc>
        <w:tc>
          <w:tcPr>
            <w:tcW w:w="1543" w:type="dxa"/>
            <w:vMerge w:val="restart"/>
            <w:noWrap w:val="0"/>
            <w:vAlign w:val="center"/>
          </w:tcPr>
          <w:p w14:paraId="6750AEDE">
            <w:pPr>
              <w:widowControl/>
              <w:jc w:val="center"/>
              <w:textAlignment w:val="center"/>
              <w:rPr>
                <w:rFonts w:hint="eastAsia" w:ascii="华文楷体" w:hAnsi="华文楷体" w:eastAsia="华文楷体" w:cs="华文楷体"/>
                <w:sz w:val="22"/>
                <w:lang w:val="en-US" w:eastAsia="zh-CN"/>
              </w:rPr>
            </w:pPr>
            <w:r>
              <w:rPr>
                <w:rFonts w:hint="eastAsia" w:ascii="华文楷体" w:hAnsi="华文楷体" w:eastAsia="华文楷体" w:cs="华文楷体"/>
                <w:sz w:val="22"/>
                <w:lang w:val="en-US" w:eastAsia="zh-CN"/>
              </w:rPr>
              <w:t>130000</w:t>
            </w:r>
          </w:p>
        </w:tc>
      </w:tr>
      <w:tr w14:paraId="1D095E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900" w:type="dxa"/>
            <w:noWrap w:val="0"/>
            <w:vAlign w:val="center"/>
          </w:tcPr>
          <w:p w14:paraId="320B621A">
            <w:pPr>
              <w:adjustRightInd w:val="0"/>
              <w:snapToGrid w:val="0"/>
              <w:spacing w:line="240" w:lineRule="exact"/>
              <w:jc w:val="center"/>
              <w:rPr>
                <w:rFonts w:hint="eastAsia" w:ascii="华文楷体" w:hAnsi="华文楷体" w:eastAsia="华文楷体" w:cs="华文楷体"/>
                <w:szCs w:val="21"/>
                <w:lang w:val="en-US" w:eastAsia="zh-CN"/>
              </w:rPr>
            </w:pPr>
            <w:r>
              <w:rPr>
                <w:rFonts w:hint="eastAsia" w:ascii="华文楷体" w:hAnsi="华文楷体" w:eastAsia="华文楷体" w:cs="华文楷体"/>
                <w:szCs w:val="21"/>
                <w:lang w:val="en-US" w:eastAsia="zh-CN"/>
              </w:rPr>
              <w:t>2</w:t>
            </w:r>
          </w:p>
        </w:tc>
        <w:tc>
          <w:tcPr>
            <w:tcW w:w="2443" w:type="dxa"/>
            <w:noWrap w:val="0"/>
            <w:vAlign w:val="center"/>
          </w:tcPr>
          <w:p w14:paraId="1B3833C6">
            <w:pPr>
              <w:keepNext w:val="0"/>
              <w:keepLines w:val="0"/>
              <w:widowControl/>
              <w:suppressLineNumbers w:val="0"/>
              <w:jc w:val="left"/>
              <w:textAlignment w:val="center"/>
              <w:rPr>
                <w:rFonts w:hint="eastAsia" w:ascii="华文楷体" w:hAnsi="华文楷体" w:eastAsia="华文楷体" w:cs="华文楷体"/>
                <w:sz w:val="22"/>
              </w:rPr>
            </w:pPr>
            <w:r>
              <w:rPr>
                <w:rFonts w:hint="eastAsia" w:ascii="华文楷体" w:hAnsi="华文楷体" w:eastAsia="华文楷体" w:cs="华文楷体"/>
                <w:i w:val="0"/>
                <w:iCs w:val="0"/>
                <w:color w:val="000000"/>
                <w:kern w:val="0"/>
                <w:sz w:val="21"/>
                <w:szCs w:val="21"/>
                <w:u w:val="none"/>
                <w:lang w:val="en-US" w:eastAsia="zh-CN" w:bidi="ar"/>
              </w:rPr>
              <w:t>志贺氏菌显色培养基及配套添加剂</w:t>
            </w:r>
          </w:p>
        </w:tc>
        <w:tc>
          <w:tcPr>
            <w:tcW w:w="8850" w:type="dxa"/>
            <w:noWrap w:val="0"/>
            <w:vAlign w:val="center"/>
          </w:tcPr>
          <w:p w14:paraId="5966B24E">
            <w:pPr>
              <w:keepNext w:val="0"/>
              <w:keepLines w:val="0"/>
              <w:widowControl/>
              <w:suppressLineNumbers w:val="0"/>
              <w:jc w:val="left"/>
              <w:textAlignment w:val="center"/>
              <w:rPr>
                <w:rFonts w:hint="eastAsia" w:ascii="华文楷体" w:hAnsi="华文楷体" w:eastAsia="华文楷体" w:cs="华文楷体"/>
                <w:sz w:val="22"/>
              </w:rPr>
            </w:pPr>
            <w:r>
              <w:rPr>
                <w:rFonts w:hint="eastAsia" w:ascii="华文楷体" w:hAnsi="华文楷体" w:eastAsia="华文楷体" w:cs="华文楷体"/>
                <w:i w:val="0"/>
                <w:iCs w:val="0"/>
                <w:color w:val="000000"/>
                <w:kern w:val="0"/>
                <w:sz w:val="21"/>
                <w:szCs w:val="21"/>
                <w:u w:val="none"/>
                <w:lang w:val="en-US" w:eastAsia="zh-CN" w:bidi="ar"/>
              </w:rPr>
              <w:t>1、用途：用于志贺氏菌的分离培养；</w:t>
            </w:r>
            <w:r>
              <w:rPr>
                <w:rFonts w:hint="eastAsia" w:ascii="华文楷体" w:hAnsi="华文楷体" w:eastAsia="华文楷体" w:cs="华文楷体"/>
                <w:i w:val="0"/>
                <w:iCs w:val="0"/>
                <w:color w:val="000000"/>
                <w:kern w:val="0"/>
                <w:sz w:val="21"/>
                <w:szCs w:val="21"/>
                <w:u w:val="none"/>
                <w:lang w:val="en-US" w:eastAsia="zh-CN" w:bidi="ar"/>
              </w:rPr>
              <w:br w:type="textWrapping"/>
            </w:r>
            <w:r>
              <w:rPr>
                <w:rFonts w:hint="eastAsia" w:ascii="华文楷体" w:hAnsi="华文楷体" w:eastAsia="华文楷体" w:cs="华文楷体"/>
                <w:i w:val="0"/>
                <w:iCs w:val="0"/>
                <w:color w:val="000000"/>
                <w:kern w:val="0"/>
                <w:sz w:val="21"/>
                <w:szCs w:val="21"/>
                <w:u w:val="none"/>
                <w:lang w:val="en-US" w:eastAsia="zh-CN" w:bidi="ar"/>
              </w:rPr>
              <w:t>2、性能：志贺氏菌白色/清晰的菌落，大小在1-3mm，周围培养基紫红色；产气肠杆菌蓝绿色菌落，周围培养基变黄；大肠杆菌 黄色菌落，周围培养基变黄；其他细菌黄色、蓝绿色等其他颜色，抑制；</w:t>
            </w:r>
            <w:r>
              <w:rPr>
                <w:rFonts w:hint="eastAsia" w:ascii="华文楷体" w:hAnsi="华文楷体" w:eastAsia="华文楷体" w:cs="华文楷体"/>
                <w:i w:val="0"/>
                <w:iCs w:val="0"/>
                <w:color w:val="000000"/>
                <w:kern w:val="0"/>
                <w:sz w:val="21"/>
                <w:szCs w:val="21"/>
                <w:u w:val="none"/>
                <w:lang w:val="en-US" w:eastAsia="zh-CN" w:bidi="ar"/>
              </w:rPr>
              <w:br w:type="textWrapping"/>
            </w:r>
            <w:r>
              <w:rPr>
                <w:rFonts w:hint="eastAsia" w:ascii="华文楷体" w:hAnsi="华文楷体" w:eastAsia="华文楷体" w:cs="华文楷体"/>
                <w:i w:val="0"/>
                <w:iCs w:val="0"/>
                <w:color w:val="000000"/>
                <w:kern w:val="0"/>
                <w:sz w:val="21"/>
                <w:szCs w:val="21"/>
                <w:u w:val="none"/>
                <w:lang w:val="en-US" w:eastAsia="zh-CN" w:bidi="ar"/>
              </w:rPr>
              <w:t>3、规格：≥1000ml/瓶。</w:t>
            </w:r>
          </w:p>
        </w:tc>
        <w:tc>
          <w:tcPr>
            <w:tcW w:w="900" w:type="dxa"/>
            <w:noWrap w:val="0"/>
            <w:vAlign w:val="center"/>
          </w:tcPr>
          <w:p w14:paraId="6DEAAD64">
            <w:pPr>
              <w:keepNext w:val="0"/>
              <w:keepLines w:val="0"/>
              <w:widowControl/>
              <w:suppressLineNumbers w:val="0"/>
              <w:jc w:val="center"/>
              <w:textAlignment w:val="center"/>
              <w:rPr>
                <w:rFonts w:hint="eastAsia" w:ascii="华文楷体" w:hAnsi="华文楷体" w:eastAsia="华文楷体" w:cs="华文楷体"/>
                <w:sz w:val="22"/>
              </w:rPr>
            </w:pPr>
            <w:r>
              <w:rPr>
                <w:rFonts w:hint="eastAsia" w:ascii="华文楷体" w:hAnsi="华文楷体" w:eastAsia="华文楷体" w:cs="华文楷体"/>
                <w:i w:val="0"/>
                <w:iCs w:val="0"/>
                <w:color w:val="000000"/>
                <w:kern w:val="0"/>
                <w:sz w:val="21"/>
                <w:szCs w:val="21"/>
                <w:u w:val="none"/>
                <w:lang w:val="en-US" w:eastAsia="zh-CN" w:bidi="ar"/>
              </w:rPr>
              <w:t>瓶</w:t>
            </w:r>
          </w:p>
        </w:tc>
        <w:tc>
          <w:tcPr>
            <w:tcW w:w="835" w:type="dxa"/>
            <w:noWrap w:val="0"/>
            <w:vAlign w:val="center"/>
          </w:tcPr>
          <w:p w14:paraId="5AF81580">
            <w:pPr>
              <w:keepNext w:val="0"/>
              <w:keepLines w:val="0"/>
              <w:widowControl/>
              <w:suppressLineNumbers w:val="0"/>
              <w:jc w:val="center"/>
              <w:textAlignment w:val="center"/>
              <w:rPr>
                <w:rFonts w:hint="eastAsia" w:ascii="华文楷体" w:hAnsi="华文楷体" w:eastAsia="华文楷体" w:cs="华文楷体"/>
                <w:sz w:val="22"/>
              </w:rPr>
            </w:pPr>
            <w:r>
              <w:rPr>
                <w:rFonts w:hint="eastAsia" w:ascii="华文楷体" w:hAnsi="华文楷体" w:eastAsia="华文楷体" w:cs="华文楷体"/>
                <w:i w:val="0"/>
                <w:iCs w:val="0"/>
                <w:color w:val="000000"/>
                <w:kern w:val="0"/>
                <w:sz w:val="21"/>
                <w:szCs w:val="21"/>
                <w:u w:val="none"/>
                <w:lang w:val="en-US" w:eastAsia="zh-CN" w:bidi="ar"/>
              </w:rPr>
              <w:t>2</w:t>
            </w:r>
          </w:p>
        </w:tc>
        <w:tc>
          <w:tcPr>
            <w:tcW w:w="1543" w:type="dxa"/>
            <w:vMerge w:val="continue"/>
            <w:noWrap w:val="0"/>
            <w:vAlign w:val="center"/>
          </w:tcPr>
          <w:p w14:paraId="7A57288D">
            <w:pPr>
              <w:widowControl/>
              <w:jc w:val="center"/>
              <w:textAlignment w:val="top"/>
              <w:rPr>
                <w:rFonts w:hint="eastAsia" w:ascii="华文楷体" w:hAnsi="华文楷体" w:eastAsia="华文楷体" w:cs="华文楷体"/>
                <w:sz w:val="22"/>
              </w:rPr>
            </w:pPr>
          </w:p>
        </w:tc>
      </w:tr>
      <w:tr w14:paraId="6830C9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900" w:type="dxa"/>
            <w:noWrap w:val="0"/>
            <w:vAlign w:val="center"/>
          </w:tcPr>
          <w:p w14:paraId="06F11308">
            <w:pPr>
              <w:adjustRightInd w:val="0"/>
              <w:snapToGrid w:val="0"/>
              <w:spacing w:line="240" w:lineRule="exact"/>
              <w:jc w:val="center"/>
              <w:rPr>
                <w:rFonts w:hint="eastAsia" w:ascii="华文楷体" w:hAnsi="华文楷体" w:eastAsia="华文楷体" w:cs="华文楷体"/>
                <w:sz w:val="22"/>
                <w:lang w:val="en-US" w:eastAsia="zh-CN"/>
              </w:rPr>
            </w:pPr>
            <w:r>
              <w:rPr>
                <w:rFonts w:hint="eastAsia" w:ascii="华文楷体" w:hAnsi="华文楷体" w:eastAsia="华文楷体" w:cs="华文楷体"/>
                <w:sz w:val="22"/>
                <w:lang w:val="en-US" w:eastAsia="zh-CN"/>
              </w:rPr>
              <w:t>3</w:t>
            </w:r>
          </w:p>
        </w:tc>
        <w:tc>
          <w:tcPr>
            <w:tcW w:w="2443" w:type="dxa"/>
            <w:noWrap w:val="0"/>
            <w:vAlign w:val="center"/>
          </w:tcPr>
          <w:p w14:paraId="23E3F345">
            <w:pPr>
              <w:keepNext w:val="0"/>
              <w:keepLines w:val="0"/>
              <w:widowControl/>
              <w:suppressLineNumbers w:val="0"/>
              <w:jc w:val="left"/>
              <w:textAlignment w:val="center"/>
              <w:rPr>
                <w:rFonts w:hint="eastAsia" w:ascii="华文楷体" w:hAnsi="华文楷体" w:eastAsia="华文楷体" w:cs="华文楷体"/>
                <w:sz w:val="22"/>
              </w:rPr>
            </w:pPr>
            <w:r>
              <w:rPr>
                <w:rFonts w:hint="eastAsia" w:ascii="华文楷体" w:hAnsi="华文楷体" w:eastAsia="华文楷体" w:cs="华文楷体"/>
                <w:i w:val="0"/>
                <w:iCs w:val="0"/>
                <w:color w:val="000000"/>
                <w:kern w:val="0"/>
                <w:sz w:val="21"/>
                <w:szCs w:val="21"/>
                <w:u w:val="none"/>
                <w:lang w:val="en-US" w:eastAsia="zh-CN" w:bidi="ar"/>
              </w:rPr>
              <w:t>副溶血性弧菌显色培养基及配套添加剂</w:t>
            </w:r>
          </w:p>
        </w:tc>
        <w:tc>
          <w:tcPr>
            <w:tcW w:w="8850" w:type="dxa"/>
            <w:noWrap w:val="0"/>
            <w:vAlign w:val="center"/>
          </w:tcPr>
          <w:p w14:paraId="2C82F303">
            <w:pPr>
              <w:keepNext w:val="0"/>
              <w:keepLines w:val="0"/>
              <w:widowControl/>
              <w:suppressLineNumbers w:val="0"/>
              <w:jc w:val="left"/>
              <w:textAlignment w:val="center"/>
              <w:rPr>
                <w:rFonts w:hint="eastAsia" w:ascii="华文楷体" w:hAnsi="华文楷体" w:eastAsia="华文楷体" w:cs="华文楷体"/>
                <w:sz w:val="22"/>
              </w:rPr>
            </w:pPr>
            <w:r>
              <w:rPr>
                <w:rFonts w:hint="eastAsia" w:ascii="华文楷体" w:hAnsi="华文楷体" w:eastAsia="华文楷体" w:cs="华文楷体"/>
                <w:i w:val="0"/>
                <w:iCs w:val="0"/>
                <w:color w:val="000000"/>
                <w:kern w:val="0"/>
                <w:sz w:val="21"/>
                <w:szCs w:val="21"/>
                <w:u w:val="none"/>
                <w:lang w:val="en-US" w:eastAsia="zh-CN" w:bidi="ar"/>
              </w:rPr>
              <w:t>1、用途：用于副溶血弧菌、霍乱弧菌、创伤弧菌的分离培养；</w:t>
            </w:r>
            <w:r>
              <w:rPr>
                <w:rFonts w:hint="eastAsia" w:ascii="华文楷体" w:hAnsi="华文楷体" w:eastAsia="华文楷体" w:cs="华文楷体"/>
                <w:i w:val="0"/>
                <w:iCs w:val="0"/>
                <w:color w:val="000000"/>
                <w:kern w:val="0"/>
                <w:sz w:val="21"/>
                <w:szCs w:val="21"/>
                <w:u w:val="none"/>
                <w:lang w:val="en-US" w:eastAsia="zh-CN" w:bidi="ar"/>
              </w:rPr>
              <w:br w:type="textWrapping"/>
            </w:r>
            <w:r>
              <w:rPr>
                <w:rFonts w:hint="eastAsia" w:ascii="华文楷体" w:hAnsi="华文楷体" w:eastAsia="华文楷体" w:cs="华文楷体"/>
                <w:i w:val="0"/>
                <w:iCs w:val="0"/>
                <w:color w:val="000000"/>
                <w:kern w:val="0"/>
                <w:sz w:val="21"/>
                <w:szCs w:val="21"/>
                <w:u w:val="none"/>
                <w:lang w:val="en-US" w:eastAsia="zh-CN" w:bidi="ar"/>
              </w:rPr>
              <w:t xml:space="preserve">2、性能：特异性95%（副溶血弧菌），灵敏度96.2%（副溶血弧菌）；副溶血弧菌紫红色，创伤弧菌蓝绿色，溶藻弧菌无色；内涵特异性添加剂，对于假单胞菌和气单胞菌有较好抑制性；  </w:t>
            </w:r>
            <w:r>
              <w:rPr>
                <w:rFonts w:hint="eastAsia" w:ascii="华文楷体" w:hAnsi="华文楷体" w:eastAsia="华文楷体" w:cs="华文楷体"/>
                <w:i w:val="0"/>
                <w:iCs w:val="0"/>
                <w:color w:val="000000"/>
                <w:kern w:val="0"/>
                <w:sz w:val="21"/>
                <w:szCs w:val="21"/>
                <w:u w:val="none"/>
                <w:lang w:val="en-US" w:eastAsia="zh-CN" w:bidi="ar"/>
              </w:rPr>
              <w:br w:type="textWrapping"/>
            </w:r>
            <w:r>
              <w:rPr>
                <w:rFonts w:hint="eastAsia" w:ascii="华文楷体" w:hAnsi="华文楷体" w:eastAsia="华文楷体" w:cs="华文楷体"/>
                <w:i w:val="0"/>
                <w:iCs w:val="0"/>
                <w:color w:val="000000"/>
                <w:kern w:val="0"/>
                <w:sz w:val="21"/>
                <w:szCs w:val="21"/>
                <w:u w:val="none"/>
                <w:lang w:val="en-US" w:eastAsia="zh-CN" w:bidi="ar"/>
              </w:rPr>
              <w:t>3、规格：≥1000ml/瓶。</w:t>
            </w:r>
          </w:p>
        </w:tc>
        <w:tc>
          <w:tcPr>
            <w:tcW w:w="900" w:type="dxa"/>
            <w:noWrap w:val="0"/>
            <w:vAlign w:val="center"/>
          </w:tcPr>
          <w:p w14:paraId="74A93189">
            <w:pPr>
              <w:keepNext w:val="0"/>
              <w:keepLines w:val="0"/>
              <w:widowControl/>
              <w:suppressLineNumbers w:val="0"/>
              <w:jc w:val="center"/>
              <w:textAlignment w:val="center"/>
              <w:rPr>
                <w:rFonts w:hint="eastAsia" w:ascii="华文楷体" w:hAnsi="华文楷体" w:eastAsia="华文楷体" w:cs="华文楷体"/>
                <w:sz w:val="22"/>
              </w:rPr>
            </w:pPr>
            <w:r>
              <w:rPr>
                <w:rFonts w:hint="eastAsia" w:ascii="华文楷体" w:hAnsi="华文楷体" w:eastAsia="华文楷体" w:cs="华文楷体"/>
                <w:i w:val="0"/>
                <w:iCs w:val="0"/>
                <w:color w:val="000000"/>
                <w:kern w:val="0"/>
                <w:sz w:val="21"/>
                <w:szCs w:val="21"/>
                <w:u w:val="none"/>
                <w:lang w:val="en-US" w:eastAsia="zh-CN" w:bidi="ar"/>
              </w:rPr>
              <w:t>瓶</w:t>
            </w:r>
          </w:p>
        </w:tc>
        <w:tc>
          <w:tcPr>
            <w:tcW w:w="835" w:type="dxa"/>
            <w:noWrap w:val="0"/>
            <w:vAlign w:val="center"/>
          </w:tcPr>
          <w:p w14:paraId="6CC96704">
            <w:pPr>
              <w:keepNext w:val="0"/>
              <w:keepLines w:val="0"/>
              <w:widowControl/>
              <w:suppressLineNumbers w:val="0"/>
              <w:jc w:val="center"/>
              <w:textAlignment w:val="center"/>
              <w:rPr>
                <w:rFonts w:hint="eastAsia" w:ascii="华文楷体" w:hAnsi="华文楷体" w:eastAsia="华文楷体" w:cs="华文楷体"/>
                <w:sz w:val="22"/>
              </w:rPr>
            </w:pPr>
            <w:r>
              <w:rPr>
                <w:rFonts w:hint="eastAsia" w:ascii="华文楷体" w:hAnsi="华文楷体" w:eastAsia="华文楷体" w:cs="华文楷体"/>
                <w:i w:val="0"/>
                <w:iCs w:val="0"/>
                <w:color w:val="000000"/>
                <w:kern w:val="0"/>
                <w:sz w:val="21"/>
                <w:szCs w:val="21"/>
                <w:u w:val="none"/>
                <w:lang w:val="en-US" w:eastAsia="zh-CN" w:bidi="ar"/>
              </w:rPr>
              <w:t>3</w:t>
            </w:r>
          </w:p>
        </w:tc>
        <w:tc>
          <w:tcPr>
            <w:tcW w:w="1543" w:type="dxa"/>
            <w:vMerge w:val="continue"/>
            <w:noWrap w:val="0"/>
            <w:vAlign w:val="center"/>
          </w:tcPr>
          <w:p w14:paraId="7A5A6292">
            <w:pPr>
              <w:widowControl/>
              <w:jc w:val="center"/>
              <w:textAlignment w:val="center"/>
              <w:rPr>
                <w:rFonts w:hint="eastAsia" w:ascii="华文楷体" w:hAnsi="华文楷体" w:eastAsia="华文楷体" w:cs="华文楷体"/>
                <w:sz w:val="22"/>
              </w:rPr>
            </w:pPr>
          </w:p>
        </w:tc>
      </w:tr>
      <w:tr w14:paraId="6611DC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900" w:type="dxa"/>
            <w:noWrap w:val="0"/>
            <w:vAlign w:val="center"/>
          </w:tcPr>
          <w:p w14:paraId="4CFDFC0B">
            <w:pPr>
              <w:adjustRightInd w:val="0"/>
              <w:snapToGrid w:val="0"/>
              <w:spacing w:line="240" w:lineRule="exact"/>
              <w:jc w:val="center"/>
              <w:rPr>
                <w:rFonts w:hint="eastAsia" w:ascii="华文楷体" w:hAnsi="华文楷体" w:eastAsia="华文楷体" w:cs="华文楷体"/>
                <w:szCs w:val="21"/>
                <w:lang w:val="en-US" w:eastAsia="zh-CN"/>
              </w:rPr>
            </w:pPr>
            <w:r>
              <w:rPr>
                <w:rFonts w:hint="eastAsia" w:ascii="华文楷体" w:hAnsi="华文楷体" w:eastAsia="华文楷体" w:cs="华文楷体"/>
                <w:szCs w:val="21"/>
                <w:lang w:val="en-US" w:eastAsia="zh-CN"/>
              </w:rPr>
              <w:t>4</w:t>
            </w:r>
          </w:p>
        </w:tc>
        <w:tc>
          <w:tcPr>
            <w:tcW w:w="2443" w:type="dxa"/>
            <w:noWrap w:val="0"/>
            <w:vAlign w:val="center"/>
          </w:tcPr>
          <w:p w14:paraId="3341A840">
            <w:pPr>
              <w:keepNext w:val="0"/>
              <w:keepLines w:val="0"/>
              <w:widowControl/>
              <w:suppressLineNumbers w:val="0"/>
              <w:jc w:val="left"/>
              <w:textAlignment w:val="center"/>
              <w:rPr>
                <w:rFonts w:hint="eastAsia" w:ascii="华文楷体" w:hAnsi="华文楷体" w:eastAsia="华文楷体" w:cs="华文楷体"/>
                <w:sz w:val="22"/>
              </w:rPr>
            </w:pPr>
            <w:r>
              <w:rPr>
                <w:rFonts w:hint="eastAsia" w:ascii="华文楷体" w:hAnsi="华文楷体" w:eastAsia="华文楷体" w:cs="华文楷体"/>
                <w:i w:val="0"/>
                <w:iCs w:val="0"/>
                <w:color w:val="000000"/>
                <w:kern w:val="0"/>
                <w:sz w:val="21"/>
                <w:szCs w:val="21"/>
                <w:u w:val="none"/>
                <w:lang w:val="en-US" w:eastAsia="zh-CN" w:bidi="ar"/>
              </w:rPr>
              <w:t xml:space="preserve">沙门氏菌显色培养基 </w:t>
            </w:r>
          </w:p>
        </w:tc>
        <w:tc>
          <w:tcPr>
            <w:tcW w:w="8850" w:type="dxa"/>
            <w:noWrap w:val="0"/>
            <w:vAlign w:val="center"/>
          </w:tcPr>
          <w:p w14:paraId="2544157E">
            <w:pPr>
              <w:keepNext w:val="0"/>
              <w:keepLines w:val="0"/>
              <w:widowControl/>
              <w:suppressLineNumbers w:val="0"/>
              <w:jc w:val="left"/>
              <w:textAlignment w:val="center"/>
              <w:rPr>
                <w:rFonts w:hint="eastAsia" w:ascii="华文楷体" w:hAnsi="华文楷体" w:eastAsia="华文楷体" w:cs="华文楷体"/>
                <w:sz w:val="22"/>
              </w:rPr>
            </w:pPr>
            <w:r>
              <w:rPr>
                <w:rFonts w:hint="eastAsia" w:ascii="华文楷体" w:hAnsi="华文楷体" w:eastAsia="华文楷体" w:cs="华文楷体"/>
                <w:i w:val="0"/>
                <w:iCs w:val="0"/>
                <w:color w:val="000000"/>
                <w:kern w:val="0"/>
                <w:sz w:val="21"/>
                <w:szCs w:val="21"/>
                <w:u w:val="none"/>
                <w:lang w:val="en-US" w:eastAsia="zh-CN" w:bidi="ar"/>
              </w:rPr>
              <w:t>1、用途：用于沙门氏菌的分离培养；</w:t>
            </w:r>
            <w:r>
              <w:rPr>
                <w:rFonts w:hint="eastAsia" w:ascii="华文楷体" w:hAnsi="华文楷体" w:eastAsia="华文楷体" w:cs="华文楷体"/>
                <w:i w:val="0"/>
                <w:iCs w:val="0"/>
                <w:color w:val="000000"/>
                <w:kern w:val="0"/>
                <w:sz w:val="21"/>
                <w:szCs w:val="21"/>
                <w:u w:val="none"/>
                <w:lang w:val="en-US" w:eastAsia="zh-CN" w:bidi="ar"/>
              </w:rPr>
              <w:br w:type="textWrapping"/>
            </w:r>
            <w:r>
              <w:rPr>
                <w:rFonts w:hint="eastAsia" w:ascii="华文楷体" w:hAnsi="华文楷体" w:eastAsia="华文楷体" w:cs="华文楷体"/>
                <w:i w:val="0"/>
                <w:iCs w:val="0"/>
                <w:color w:val="000000"/>
                <w:kern w:val="0"/>
                <w:sz w:val="21"/>
                <w:szCs w:val="21"/>
                <w:u w:val="none"/>
                <w:lang w:val="en-US" w:eastAsia="zh-CN" w:bidi="ar"/>
              </w:rPr>
              <w:t>2、性能：特异性89%（沙门氏菌），灵敏度99%（沙门氏菌）；沙门氏菌紫红色;柠檬酸杆菌属蓝色变形杆菌无色或被抑制；</w:t>
            </w:r>
            <w:r>
              <w:rPr>
                <w:rFonts w:hint="eastAsia" w:ascii="华文楷体" w:hAnsi="华文楷体" w:eastAsia="华文楷体" w:cs="华文楷体"/>
                <w:i w:val="0"/>
                <w:iCs w:val="0"/>
                <w:color w:val="000000"/>
                <w:kern w:val="0"/>
                <w:sz w:val="21"/>
                <w:szCs w:val="21"/>
                <w:u w:val="none"/>
                <w:lang w:val="en-US" w:eastAsia="zh-CN" w:bidi="ar"/>
              </w:rPr>
              <w:br w:type="textWrapping"/>
            </w:r>
            <w:r>
              <w:rPr>
                <w:rFonts w:hint="eastAsia" w:ascii="华文楷体" w:hAnsi="华文楷体" w:eastAsia="华文楷体" w:cs="华文楷体"/>
                <w:i w:val="0"/>
                <w:iCs w:val="0"/>
                <w:color w:val="000000"/>
                <w:kern w:val="0"/>
                <w:sz w:val="21"/>
                <w:szCs w:val="21"/>
                <w:u w:val="none"/>
                <w:lang w:val="en-US" w:eastAsia="zh-CN" w:bidi="ar"/>
              </w:rPr>
              <w:t>3、规格：≥1000ml/瓶。</w:t>
            </w:r>
          </w:p>
        </w:tc>
        <w:tc>
          <w:tcPr>
            <w:tcW w:w="900" w:type="dxa"/>
            <w:noWrap w:val="0"/>
            <w:vAlign w:val="center"/>
          </w:tcPr>
          <w:p w14:paraId="369A882C">
            <w:pPr>
              <w:keepNext w:val="0"/>
              <w:keepLines w:val="0"/>
              <w:widowControl/>
              <w:suppressLineNumbers w:val="0"/>
              <w:jc w:val="center"/>
              <w:textAlignment w:val="center"/>
              <w:rPr>
                <w:rFonts w:hint="eastAsia" w:ascii="华文楷体" w:hAnsi="华文楷体" w:eastAsia="华文楷体" w:cs="华文楷体"/>
                <w:sz w:val="22"/>
              </w:rPr>
            </w:pPr>
            <w:r>
              <w:rPr>
                <w:rFonts w:hint="eastAsia" w:ascii="华文楷体" w:hAnsi="华文楷体" w:eastAsia="华文楷体" w:cs="华文楷体"/>
                <w:i w:val="0"/>
                <w:iCs w:val="0"/>
                <w:color w:val="000000"/>
                <w:kern w:val="0"/>
                <w:sz w:val="21"/>
                <w:szCs w:val="21"/>
                <w:u w:val="none"/>
                <w:lang w:val="en-US" w:eastAsia="zh-CN" w:bidi="ar"/>
              </w:rPr>
              <w:t>瓶</w:t>
            </w:r>
          </w:p>
        </w:tc>
        <w:tc>
          <w:tcPr>
            <w:tcW w:w="835" w:type="dxa"/>
            <w:noWrap w:val="0"/>
            <w:vAlign w:val="center"/>
          </w:tcPr>
          <w:p w14:paraId="1F419916">
            <w:pPr>
              <w:keepNext w:val="0"/>
              <w:keepLines w:val="0"/>
              <w:widowControl/>
              <w:suppressLineNumbers w:val="0"/>
              <w:jc w:val="center"/>
              <w:textAlignment w:val="center"/>
              <w:rPr>
                <w:rFonts w:hint="eastAsia" w:ascii="华文楷体" w:hAnsi="华文楷体" w:eastAsia="华文楷体" w:cs="华文楷体"/>
                <w:sz w:val="22"/>
              </w:rPr>
            </w:pPr>
            <w:r>
              <w:rPr>
                <w:rFonts w:hint="eastAsia" w:ascii="华文楷体" w:hAnsi="华文楷体" w:eastAsia="华文楷体" w:cs="华文楷体"/>
                <w:i w:val="0"/>
                <w:iCs w:val="0"/>
                <w:color w:val="000000"/>
                <w:kern w:val="0"/>
                <w:sz w:val="21"/>
                <w:szCs w:val="21"/>
                <w:u w:val="none"/>
                <w:lang w:val="en-US" w:eastAsia="zh-CN" w:bidi="ar"/>
              </w:rPr>
              <w:t>1</w:t>
            </w:r>
          </w:p>
        </w:tc>
        <w:tc>
          <w:tcPr>
            <w:tcW w:w="1543" w:type="dxa"/>
            <w:vMerge w:val="continue"/>
            <w:noWrap w:val="0"/>
            <w:vAlign w:val="center"/>
          </w:tcPr>
          <w:p w14:paraId="4CB030AF">
            <w:pPr>
              <w:widowControl/>
              <w:jc w:val="center"/>
              <w:textAlignment w:val="top"/>
              <w:rPr>
                <w:rFonts w:hint="eastAsia" w:ascii="华文楷体" w:hAnsi="华文楷体" w:eastAsia="华文楷体" w:cs="华文楷体"/>
                <w:sz w:val="22"/>
              </w:rPr>
            </w:pPr>
          </w:p>
        </w:tc>
      </w:tr>
      <w:tr w14:paraId="180805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900" w:type="dxa"/>
            <w:noWrap w:val="0"/>
            <w:vAlign w:val="center"/>
          </w:tcPr>
          <w:p w14:paraId="0DFD03E1">
            <w:pPr>
              <w:adjustRightInd w:val="0"/>
              <w:snapToGrid w:val="0"/>
              <w:spacing w:line="240" w:lineRule="exact"/>
              <w:jc w:val="center"/>
              <w:rPr>
                <w:rFonts w:hint="eastAsia" w:ascii="华文楷体" w:hAnsi="华文楷体" w:eastAsia="华文楷体" w:cs="华文楷体"/>
                <w:szCs w:val="21"/>
                <w:lang w:val="en-US" w:eastAsia="zh-CN"/>
              </w:rPr>
            </w:pPr>
            <w:r>
              <w:rPr>
                <w:rFonts w:hint="eastAsia" w:ascii="华文楷体" w:hAnsi="华文楷体" w:eastAsia="华文楷体" w:cs="华文楷体"/>
                <w:szCs w:val="21"/>
                <w:lang w:val="en-US" w:eastAsia="zh-CN"/>
              </w:rPr>
              <w:t>5</w:t>
            </w:r>
          </w:p>
        </w:tc>
        <w:tc>
          <w:tcPr>
            <w:tcW w:w="2443" w:type="dxa"/>
            <w:noWrap w:val="0"/>
            <w:vAlign w:val="center"/>
          </w:tcPr>
          <w:p w14:paraId="5D5DF57B">
            <w:pPr>
              <w:keepNext w:val="0"/>
              <w:keepLines w:val="0"/>
              <w:widowControl/>
              <w:suppressLineNumbers w:val="0"/>
              <w:jc w:val="left"/>
              <w:textAlignment w:val="center"/>
              <w:rPr>
                <w:rFonts w:hint="eastAsia" w:ascii="华文楷体" w:hAnsi="华文楷体" w:eastAsia="华文楷体" w:cs="华文楷体"/>
                <w:sz w:val="22"/>
              </w:rPr>
            </w:pPr>
            <w:r>
              <w:rPr>
                <w:rFonts w:hint="eastAsia" w:ascii="华文楷体" w:hAnsi="华文楷体" w:eastAsia="华文楷体" w:cs="华文楷体"/>
                <w:i w:val="0"/>
                <w:iCs w:val="0"/>
                <w:color w:val="000000"/>
                <w:kern w:val="0"/>
                <w:sz w:val="21"/>
                <w:szCs w:val="21"/>
                <w:u w:val="none"/>
                <w:lang w:val="en-US" w:eastAsia="zh-CN" w:bidi="ar"/>
              </w:rPr>
              <w:t>大肠杆菌O157显色培养基</w:t>
            </w:r>
          </w:p>
        </w:tc>
        <w:tc>
          <w:tcPr>
            <w:tcW w:w="8850" w:type="dxa"/>
            <w:noWrap w:val="0"/>
            <w:vAlign w:val="center"/>
          </w:tcPr>
          <w:p w14:paraId="0E8F59A3">
            <w:pPr>
              <w:keepNext w:val="0"/>
              <w:keepLines w:val="0"/>
              <w:widowControl/>
              <w:suppressLineNumbers w:val="0"/>
              <w:jc w:val="left"/>
              <w:textAlignment w:val="center"/>
              <w:rPr>
                <w:rFonts w:hint="eastAsia" w:ascii="华文楷体" w:hAnsi="华文楷体" w:eastAsia="华文楷体" w:cs="华文楷体"/>
                <w:sz w:val="22"/>
              </w:rPr>
            </w:pPr>
            <w:r>
              <w:rPr>
                <w:rFonts w:hint="eastAsia" w:ascii="华文楷体" w:hAnsi="华文楷体" w:eastAsia="华文楷体" w:cs="华文楷体"/>
                <w:i w:val="0"/>
                <w:iCs w:val="0"/>
                <w:color w:val="000000"/>
                <w:kern w:val="0"/>
                <w:sz w:val="21"/>
                <w:szCs w:val="21"/>
                <w:u w:val="none"/>
                <w:lang w:val="en-US" w:eastAsia="zh-CN" w:bidi="ar"/>
              </w:rPr>
              <w:t>1、用途：用于大肠杆菌O157的分离培养；</w:t>
            </w:r>
            <w:r>
              <w:rPr>
                <w:rFonts w:hint="eastAsia" w:ascii="华文楷体" w:hAnsi="华文楷体" w:eastAsia="华文楷体" w:cs="华文楷体"/>
                <w:i w:val="0"/>
                <w:iCs w:val="0"/>
                <w:color w:val="000000"/>
                <w:kern w:val="0"/>
                <w:sz w:val="21"/>
                <w:szCs w:val="21"/>
                <w:u w:val="none"/>
                <w:lang w:val="en-US" w:eastAsia="zh-CN" w:bidi="ar"/>
              </w:rPr>
              <w:br w:type="textWrapping"/>
            </w:r>
            <w:r>
              <w:rPr>
                <w:rFonts w:hint="eastAsia" w:ascii="华文楷体" w:hAnsi="华文楷体" w:eastAsia="华文楷体" w:cs="华文楷体"/>
                <w:i w:val="0"/>
                <w:iCs w:val="0"/>
                <w:color w:val="000000"/>
                <w:kern w:val="0"/>
                <w:sz w:val="21"/>
                <w:szCs w:val="21"/>
                <w:u w:val="none"/>
                <w:lang w:val="en-US" w:eastAsia="zh-CN" w:bidi="ar"/>
              </w:rPr>
              <w:t>2、规格：≥1000ml/瓶；</w:t>
            </w:r>
            <w:r>
              <w:rPr>
                <w:rFonts w:hint="eastAsia" w:ascii="华文楷体" w:hAnsi="华文楷体" w:eastAsia="华文楷体" w:cs="华文楷体"/>
                <w:i w:val="0"/>
                <w:iCs w:val="0"/>
                <w:color w:val="000000"/>
                <w:kern w:val="0"/>
                <w:sz w:val="21"/>
                <w:szCs w:val="21"/>
                <w:u w:val="none"/>
                <w:lang w:val="en-US" w:eastAsia="zh-CN" w:bidi="ar"/>
              </w:rPr>
              <w:br w:type="textWrapping"/>
            </w:r>
            <w:r>
              <w:rPr>
                <w:rFonts w:hint="eastAsia" w:ascii="华文楷体" w:hAnsi="华文楷体" w:eastAsia="华文楷体" w:cs="华文楷体"/>
                <w:i w:val="0"/>
                <w:iCs w:val="0"/>
                <w:color w:val="000000"/>
                <w:kern w:val="0"/>
                <w:sz w:val="21"/>
                <w:szCs w:val="21"/>
                <w:u w:val="none"/>
                <w:lang w:val="en-US" w:eastAsia="zh-CN" w:bidi="ar"/>
              </w:rPr>
              <w:t>3、包装瓶含有内盖：内盖和外盖设计瓶体外面全塑封，双重防护，保证内容物不渗漏，不吸潮；包装瓶瓶盖有防盗环：瓶盖底部防盗环设计可以检验包装瓶是否开封过。；防滑设计、有防滑功能。纸盒包装：纸盒包装中含有显色添加剂与培养基基础，方便客户使用、存放，防止运输中破损；其他技术参数：水分含量&lt;5%。瓶体外面全塑封，有合格证明；</w:t>
            </w:r>
            <w:r>
              <w:rPr>
                <w:rFonts w:hint="eastAsia" w:ascii="华文楷体" w:hAnsi="华文楷体" w:eastAsia="华文楷体" w:cs="华文楷体"/>
                <w:i w:val="0"/>
                <w:iCs w:val="0"/>
                <w:color w:val="000000"/>
                <w:kern w:val="0"/>
                <w:sz w:val="21"/>
                <w:szCs w:val="21"/>
                <w:u w:val="none"/>
                <w:lang w:val="en-US" w:eastAsia="zh-CN" w:bidi="ar"/>
              </w:rPr>
              <w:br w:type="textWrapping"/>
            </w:r>
            <w:r>
              <w:rPr>
                <w:rFonts w:hint="eastAsia" w:ascii="华文楷体" w:hAnsi="华文楷体" w:eastAsia="华文楷体" w:cs="华文楷体"/>
                <w:i w:val="0"/>
                <w:iCs w:val="0"/>
                <w:color w:val="000000"/>
                <w:kern w:val="0"/>
                <w:sz w:val="21"/>
                <w:szCs w:val="21"/>
                <w:u w:val="none"/>
                <w:lang w:val="en-US" w:eastAsia="zh-CN" w:bidi="ar"/>
              </w:rPr>
              <w:t>4、提供质控报告。</w:t>
            </w:r>
          </w:p>
        </w:tc>
        <w:tc>
          <w:tcPr>
            <w:tcW w:w="900" w:type="dxa"/>
            <w:noWrap w:val="0"/>
            <w:vAlign w:val="center"/>
          </w:tcPr>
          <w:p w14:paraId="1EDD6D71">
            <w:pPr>
              <w:keepNext w:val="0"/>
              <w:keepLines w:val="0"/>
              <w:widowControl/>
              <w:suppressLineNumbers w:val="0"/>
              <w:jc w:val="center"/>
              <w:textAlignment w:val="center"/>
              <w:rPr>
                <w:rFonts w:hint="eastAsia" w:ascii="华文楷体" w:hAnsi="华文楷体" w:eastAsia="华文楷体" w:cs="华文楷体"/>
                <w:sz w:val="22"/>
              </w:rPr>
            </w:pPr>
            <w:r>
              <w:rPr>
                <w:rFonts w:hint="eastAsia" w:ascii="华文楷体" w:hAnsi="华文楷体" w:eastAsia="华文楷体" w:cs="华文楷体"/>
                <w:i w:val="0"/>
                <w:iCs w:val="0"/>
                <w:color w:val="000000"/>
                <w:kern w:val="0"/>
                <w:sz w:val="21"/>
                <w:szCs w:val="21"/>
                <w:u w:val="none"/>
                <w:lang w:val="en-US" w:eastAsia="zh-CN" w:bidi="ar"/>
              </w:rPr>
              <w:t>瓶</w:t>
            </w:r>
          </w:p>
        </w:tc>
        <w:tc>
          <w:tcPr>
            <w:tcW w:w="835" w:type="dxa"/>
            <w:noWrap w:val="0"/>
            <w:vAlign w:val="center"/>
          </w:tcPr>
          <w:p w14:paraId="5C9531D2">
            <w:pPr>
              <w:keepNext w:val="0"/>
              <w:keepLines w:val="0"/>
              <w:widowControl/>
              <w:suppressLineNumbers w:val="0"/>
              <w:jc w:val="center"/>
              <w:textAlignment w:val="center"/>
              <w:rPr>
                <w:rFonts w:hint="eastAsia" w:ascii="华文楷体" w:hAnsi="华文楷体" w:eastAsia="华文楷体" w:cs="华文楷体"/>
                <w:sz w:val="22"/>
              </w:rPr>
            </w:pPr>
            <w:r>
              <w:rPr>
                <w:rFonts w:hint="eastAsia" w:ascii="华文楷体" w:hAnsi="华文楷体" w:eastAsia="华文楷体" w:cs="华文楷体"/>
                <w:i w:val="0"/>
                <w:iCs w:val="0"/>
                <w:color w:val="000000"/>
                <w:kern w:val="0"/>
                <w:sz w:val="21"/>
                <w:szCs w:val="21"/>
                <w:u w:val="none"/>
                <w:lang w:val="en-US" w:eastAsia="zh-CN" w:bidi="ar"/>
              </w:rPr>
              <w:t>2</w:t>
            </w:r>
          </w:p>
        </w:tc>
        <w:tc>
          <w:tcPr>
            <w:tcW w:w="1543" w:type="dxa"/>
            <w:vMerge w:val="continue"/>
            <w:noWrap w:val="0"/>
            <w:vAlign w:val="center"/>
          </w:tcPr>
          <w:p w14:paraId="7F2CE00D">
            <w:pPr>
              <w:widowControl/>
              <w:jc w:val="center"/>
              <w:textAlignment w:val="top"/>
              <w:rPr>
                <w:rFonts w:hint="eastAsia" w:ascii="华文楷体" w:hAnsi="华文楷体" w:eastAsia="华文楷体" w:cs="华文楷体"/>
                <w:sz w:val="22"/>
              </w:rPr>
            </w:pPr>
          </w:p>
        </w:tc>
      </w:tr>
      <w:tr w14:paraId="16106E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900" w:type="dxa"/>
            <w:noWrap w:val="0"/>
            <w:vAlign w:val="center"/>
          </w:tcPr>
          <w:p w14:paraId="2AB13FD6">
            <w:pPr>
              <w:adjustRightInd w:val="0"/>
              <w:snapToGrid w:val="0"/>
              <w:spacing w:line="240" w:lineRule="exact"/>
              <w:jc w:val="center"/>
              <w:rPr>
                <w:rFonts w:hint="eastAsia" w:ascii="华文楷体" w:hAnsi="华文楷体" w:eastAsia="华文楷体" w:cs="华文楷体"/>
                <w:szCs w:val="21"/>
                <w:lang w:val="en-US" w:eastAsia="zh-CN"/>
              </w:rPr>
            </w:pPr>
            <w:r>
              <w:rPr>
                <w:rFonts w:hint="eastAsia" w:ascii="华文楷体" w:hAnsi="华文楷体" w:eastAsia="华文楷体" w:cs="华文楷体"/>
                <w:szCs w:val="21"/>
                <w:lang w:val="en-US" w:eastAsia="zh-CN"/>
              </w:rPr>
              <w:t>6</w:t>
            </w:r>
          </w:p>
        </w:tc>
        <w:tc>
          <w:tcPr>
            <w:tcW w:w="2443" w:type="dxa"/>
            <w:noWrap w:val="0"/>
            <w:vAlign w:val="center"/>
          </w:tcPr>
          <w:p w14:paraId="008F7700">
            <w:pPr>
              <w:keepNext w:val="0"/>
              <w:keepLines w:val="0"/>
              <w:widowControl/>
              <w:suppressLineNumbers w:val="0"/>
              <w:jc w:val="left"/>
              <w:textAlignment w:val="center"/>
              <w:rPr>
                <w:rFonts w:hint="eastAsia" w:ascii="华文楷体" w:hAnsi="华文楷体" w:eastAsia="华文楷体" w:cs="华文楷体"/>
                <w:sz w:val="22"/>
              </w:rPr>
            </w:pPr>
            <w:r>
              <w:rPr>
                <w:rFonts w:hint="eastAsia" w:ascii="华文楷体" w:hAnsi="华文楷体" w:eastAsia="华文楷体" w:cs="华文楷体"/>
                <w:i w:val="0"/>
                <w:iCs w:val="0"/>
                <w:color w:val="000000"/>
                <w:kern w:val="0"/>
                <w:sz w:val="21"/>
                <w:szCs w:val="21"/>
                <w:u w:val="none"/>
                <w:lang w:val="en-US" w:eastAsia="zh-CN" w:bidi="ar"/>
              </w:rPr>
              <w:t>沙门氏菌核酸检测试剂盒（荧光PCR法）</w:t>
            </w:r>
          </w:p>
        </w:tc>
        <w:tc>
          <w:tcPr>
            <w:tcW w:w="8850" w:type="dxa"/>
            <w:noWrap w:val="0"/>
            <w:vAlign w:val="center"/>
          </w:tcPr>
          <w:p w14:paraId="70248885">
            <w:pPr>
              <w:keepNext w:val="0"/>
              <w:keepLines w:val="0"/>
              <w:widowControl/>
              <w:suppressLineNumbers w:val="0"/>
              <w:jc w:val="left"/>
              <w:textAlignment w:val="center"/>
              <w:rPr>
                <w:rFonts w:hint="eastAsia" w:ascii="华文楷体" w:hAnsi="华文楷体" w:eastAsia="华文楷体" w:cs="华文楷体"/>
                <w:sz w:val="22"/>
              </w:rPr>
            </w:pPr>
            <w:r>
              <w:rPr>
                <w:rFonts w:hint="eastAsia" w:ascii="华文楷体" w:hAnsi="华文楷体" w:eastAsia="华文楷体" w:cs="华文楷体"/>
                <w:i w:val="0"/>
                <w:iCs w:val="0"/>
                <w:color w:val="000000"/>
                <w:kern w:val="0"/>
                <w:sz w:val="21"/>
                <w:szCs w:val="21"/>
                <w:u w:val="none"/>
                <w:lang w:val="en-US" w:eastAsia="zh-CN" w:bidi="ar"/>
              </w:rPr>
              <w:t>1、最低检出限：500 copies/ml；</w:t>
            </w:r>
            <w:r>
              <w:rPr>
                <w:rFonts w:hint="eastAsia" w:ascii="华文楷体" w:hAnsi="华文楷体" w:eastAsia="华文楷体" w:cs="华文楷体"/>
                <w:i w:val="0"/>
                <w:iCs w:val="0"/>
                <w:color w:val="000000"/>
                <w:kern w:val="0"/>
                <w:sz w:val="21"/>
                <w:szCs w:val="21"/>
                <w:u w:val="none"/>
                <w:lang w:val="en-US" w:eastAsia="zh-CN" w:bidi="ar"/>
              </w:rPr>
              <w:br w:type="textWrapping"/>
            </w:r>
            <w:r>
              <w:rPr>
                <w:rFonts w:hint="eastAsia" w:ascii="华文楷体" w:hAnsi="华文楷体" w:eastAsia="华文楷体" w:cs="华文楷体"/>
                <w:i w:val="0"/>
                <w:iCs w:val="0"/>
                <w:color w:val="000000"/>
                <w:kern w:val="0"/>
                <w:sz w:val="21"/>
                <w:szCs w:val="21"/>
                <w:u w:val="none"/>
                <w:lang w:val="en-US" w:eastAsia="zh-CN" w:bidi="ar"/>
              </w:rPr>
              <w:t>2、线性范围：1000-1×1010 copies/ml；</w:t>
            </w:r>
            <w:r>
              <w:rPr>
                <w:rFonts w:hint="eastAsia" w:ascii="华文楷体" w:hAnsi="华文楷体" w:eastAsia="华文楷体" w:cs="华文楷体"/>
                <w:i w:val="0"/>
                <w:iCs w:val="0"/>
                <w:color w:val="000000"/>
                <w:kern w:val="0"/>
                <w:sz w:val="21"/>
                <w:szCs w:val="21"/>
                <w:u w:val="none"/>
                <w:lang w:val="en-US" w:eastAsia="zh-CN" w:bidi="ar"/>
              </w:rPr>
              <w:br w:type="textWrapping"/>
            </w:r>
            <w:r>
              <w:rPr>
                <w:rFonts w:hint="eastAsia" w:ascii="华文楷体" w:hAnsi="华文楷体" w:eastAsia="华文楷体" w:cs="华文楷体"/>
                <w:i w:val="0"/>
                <w:iCs w:val="0"/>
                <w:color w:val="000000"/>
                <w:kern w:val="0"/>
                <w:sz w:val="21"/>
                <w:szCs w:val="21"/>
                <w:u w:val="none"/>
                <w:lang w:val="en-US" w:eastAsia="zh-CN" w:bidi="ar"/>
              </w:rPr>
              <w:t>3、规格：≥50T/盒；</w:t>
            </w:r>
            <w:r>
              <w:rPr>
                <w:rFonts w:hint="eastAsia" w:ascii="华文楷体" w:hAnsi="华文楷体" w:eastAsia="华文楷体" w:cs="华文楷体"/>
                <w:i w:val="0"/>
                <w:iCs w:val="0"/>
                <w:color w:val="000000"/>
                <w:kern w:val="0"/>
                <w:sz w:val="21"/>
                <w:szCs w:val="21"/>
                <w:u w:val="none"/>
                <w:lang w:val="en-US" w:eastAsia="zh-CN" w:bidi="ar"/>
              </w:rPr>
              <w:br w:type="textWrapping"/>
            </w:r>
            <w:r>
              <w:rPr>
                <w:rFonts w:hint="eastAsia" w:ascii="华文楷体" w:hAnsi="华文楷体" w:eastAsia="华文楷体" w:cs="华文楷体"/>
                <w:i w:val="0"/>
                <w:iCs w:val="0"/>
                <w:color w:val="000000"/>
                <w:kern w:val="0"/>
                <w:sz w:val="21"/>
                <w:szCs w:val="21"/>
                <w:u w:val="none"/>
                <w:lang w:val="en-US" w:eastAsia="zh-CN" w:bidi="ar"/>
              </w:rPr>
              <w:t>4、有效期：到货后≥10个月；</w:t>
            </w:r>
            <w:r>
              <w:rPr>
                <w:rFonts w:hint="eastAsia" w:ascii="华文楷体" w:hAnsi="华文楷体" w:eastAsia="华文楷体" w:cs="华文楷体"/>
                <w:i w:val="0"/>
                <w:iCs w:val="0"/>
                <w:color w:val="000000"/>
                <w:kern w:val="0"/>
                <w:sz w:val="21"/>
                <w:szCs w:val="21"/>
                <w:u w:val="none"/>
                <w:lang w:val="en-US" w:eastAsia="zh-CN" w:bidi="ar"/>
              </w:rPr>
              <w:br w:type="textWrapping"/>
            </w:r>
            <w:r>
              <w:rPr>
                <w:rFonts w:hint="eastAsia" w:ascii="华文楷体" w:hAnsi="华文楷体" w:eastAsia="华文楷体" w:cs="华文楷体"/>
                <w:i w:val="0"/>
                <w:iCs w:val="0"/>
                <w:color w:val="000000"/>
                <w:kern w:val="0"/>
                <w:sz w:val="21"/>
                <w:szCs w:val="21"/>
                <w:u w:val="none"/>
                <w:lang w:val="en-US" w:eastAsia="zh-CN" w:bidi="ar"/>
              </w:rPr>
              <w:t>5、特异性：仅特异性的检测特定的目标病原，与其他非目标病原体无非特异扩增，无交叉反应；</w:t>
            </w:r>
            <w:r>
              <w:rPr>
                <w:rFonts w:hint="eastAsia" w:ascii="华文楷体" w:hAnsi="华文楷体" w:eastAsia="华文楷体" w:cs="华文楷体"/>
                <w:i w:val="0"/>
                <w:iCs w:val="0"/>
                <w:color w:val="000000"/>
                <w:kern w:val="0"/>
                <w:sz w:val="21"/>
                <w:szCs w:val="21"/>
                <w:u w:val="none"/>
                <w:lang w:val="en-US" w:eastAsia="zh-CN" w:bidi="ar"/>
              </w:rPr>
              <w:br w:type="textWrapping"/>
            </w:r>
            <w:r>
              <w:rPr>
                <w:rFonts w:hint="eastAsia" w:ascii="华文楷体" w:hAnsi="华文楷体" w:eastAsia="华文楷体" w:cs="华文楷体"/>
                <w:i w:val="0"/>
                <w:iCs w:val="0"/>
                <w:color w:val="000000"/>
                <w:kern w:val="0"/>
                <w:sz w:val="21"/>
                <w:szCs w:val="21"/>
                <w:u w:val="none"/>
                <w:lang w:val="en-US" w:eastAsia="zh-CN" w:bidi="ar"/>
              </w:rPr>
              <w:t>6、精密度：检测精密度参考品的变异系数≤5%；</w:t>
            </w:r>
            <w:r>
              <w:rPr>
                <w:rFonts w:hint="eastAsia" w:ascii="华文楷体" w:hAnsi="华文楷体" w:eastAsia="华文楷体" w:cs="华文楷体"/>
                <w:i w:val="0"/>
                <w:iCs w:val="0"/>
                <w:color w:val="000000"/>
                <w:kern w:val="0"/>
                <w:sz w:val="21"/>
                <w:szCs w:val="21"/>
                <w:u w:val="none"/>
                <w:lang w:val="en-US" w:eastAsia="zh-CN" w:bidi="ar"/>
              </w:rPr>
              <w:br w:type="textWrapping"/>
            </w:r>
            <w:r>
              <w:rPr>
                <w:rFonts w:hint="eastAsia" w:ascii="华文楷体" w:hAnsi="华文楷体" w:eastAsia="华文楷体" w:cs="华文楷体"/>
                <w:i w:val="0"/>
                <w:iCs w:val="0"/>
                <w:color w:val="000000"/>
                <w:kern w:val="0"/>
                <w:sz w:val="21"/>
                <w:szCs w:val="21"/>
                <w:u w:val="none"/>
                <w:lang w:val="en-US" w:eastAsia="zh-CN" w:bidi="ar"/>
              </w:rPr>
              <w:t>7、可适用于快速荧光定量PCR仪器；</w:t>
            </w:r>
            <w:r>
              <w:rPr>
                <w:rFonts w:hint="eastAsia" w:ascii="华文楷体" w:hAnsi="华文楷体" w:eastAsia="华文楷体" w:cs="华文楷体"/>
                <w:i w:val="0"/>
                <w:iCs w:val="0"/>
                <w:color w:val="000000"/>
                <w:kern w:val="0"/>
                <w:sz w:val="21"/>
                <w:szCs w:val="21"/>
                <w:u w:val="none"/>
                <w:lang w:val="en-US" w:eastAsia="zh-CN" w:bidi="ar"/>
              </w:rPr>
              <w:br w:type="textWrapping"/>
            </w:r>
            <w:r>
              <w:rPr>
                <w:rFonts w:hint="eastAsia" w:ascii="华文楷体" w:hAnsi="华文楷体" w:eastAsia="华文楷体" w:cs="华文楷体"/>
                <w:i w:val="0"/>
                <w:iCs w:val="0"/>
                <w:color w:val="000000"/>
                <w:kern w:val="0"/>
                <w:sz w:val="21"/>
                <w:szCs w:val="21"/>
                <w:u w:val="none"/>
                <w:lang w:val="en-US" w:eastAsia="zh-CN" w:bidi="ar"/>
              </w:rPr>
              <w:t>8、可适用于非灭活保存液样本的免提取直接检测；</w:t>
            </w:r>
            <w:r>
              <w:rPr>
                <w:rFonts w:hint="eastAsia" w:ascii="华文楷体" w:hAnsi="华文楷体" w:eastAsia="华文楷体" w:cs="华文楷体"/>
                <w:i w:val="0"/>
                <w:iCs w:val="0"/>
                <w:color w:val="000000"/>
                <w:kern w:val="0"/>
                <w:sz w:val="21"/>
                <w:szCs w:val="21"/>
                <w:u w:val="none"/>
                <w:lang w:val="en-US" w:eastAsia="zh-CN" w:bidi="ar"/>
              </w:rPr>
              <w:br w:type="textWrapping"/>
            </w:r>
            <w:r>
              <w:rPr>
                <w:rFonts w:hint="eastAsia" w:ascii="华文楷体" w:hAnsi="华文楷体" w:eastAsia="华文楷体" w:cs="华文楷体"/>
                <w:i w:val="0"/>
                <w:iCs w:val="0"/>
                <w:color w:val="000000"/>
                <w:kern w:val="0"/>
                <w:sz w:val="21"/>
                <w:szCs w:val="21"/>
                <w:u w:val="none"/>
                <w:lang w:val="en-US" w:eastAsia="zh-CN" w:bidi="ar"/>
              </w:rPr>
              <w:t>9、从上机开始检测到结束时间50分钟；</w:t>
            </w:r>
            <w:r>
              <w:rPr>
                <w:rFonts w:hint="eastAsia" w:ascii="华文楷体" w:hAnsi="华文楷体" w:eastAsia="华文楷体" w:cs="华文楷体"/>
                <w:i w:val="0"/>
                <w:iCs w:val="0"/>
                <w:color w:val="000000"/>
                <w:kern w:val="0"/>
                <w:sz w:val="21"/>
                <w:szCs w:val="21"/>
                <w:u w:val="none"/>
                <w:lang w:val="en-US" w:eastAsia="zh-CN" w:bidi="ar"/>
              </w:rPr>
              <w:br w:type="textWrapping"/>
            </w:r>
            <w:r>
              <w:rPr>
                <w:rFonts w:hint="eastAsia" w:ascii="华文楷体" w:hAnsi="华文楷体" w:eastAsia="华文楷体" w:cs="华文楷体"/>
                <w:i w:val="0"/>
                <w:iCs w:val="0"/>
                <w:color w:val="000000"/>
                <w:kern w:val="0"/>
                <w:sz w:val="21"/>
                <w:szCs w:val="21"/>
                <w:u w:val="none"/>
                <w:lang w:val="en-US" w:eastAsia="zh-CN" w:bidi="ar"/>
              </w:rPr>
              <w:t>10、如果发现待检测靶标病原体因变异导致靶标引物区不匹配而未检出，可对检测目标和毒株序列覆盖范围进行调整，10天内免费提供更新后的试剂盒。</w:t>
            </w:r>
          </w:p>
        </w:tc>
        <w:tc>
          <w:tcPr>
            <w:tcW w:w="900" w:type="dxa"/>
            <w:noWrap w:val="0"/>
            <w:vAlign w:val="center"/>
          </w:tcPr>
          <w:p w14:paraId="14751DD3">
            <w:pPr>
              <w:keepNext w:val="0"/>
              <w:keepLines w:val="0"/>
              <w:widowControl/>
              <w:suppressLineNumbers w:val="0"/>
              <w:jc w:val="center"/>
              <w:textAlignment w:val="center"/>
              <w:rPr>
                <w:rFonts w:hint="eastAsia" w:ascii="华文楷体" w:hAnsi="华文楷体" w:eastAsia="华文楷体" w:cs="华文楷体"/>
                <w:sz w:val="22"/>
              </w:rPr>
            </w:pPr>
            <w:r>
              <w:rPr>
                <w:rFonts w:hint="eastAsia" w:ascii="华文楷体" w:hAnsi="华文楷体" w:eastAsia="华文楷体" w:cs="华文楷体"/>
                <w:i w:val="0"/>
                <w:iCs w:val="0"/>
                <w:color w:val="000000"/>
                <w:kern w:val="0"/>
                <w:sz w:val="21"/>
                <w:szCs w:val="21"/>
                <w:u w:val="none"/>
                <w:lang w:val="en-US" w:eastAsia="zh-CN" w:bidi="ar"/>
              </w:rPr>
              <w:t>盒</w:t>
            </w:r>
          </w:p>
        </w:tc>
        <w:tc>
          <w:tcPr>
            <w:tcW w:w="835" w:type="dxa"/>
            <w:noWrap w:val="0"/>
            <w:vAlign w:val="center"/>
          </w:tcPr>
          <w:p w14:paraId="4782A895">
            <w:pPr>
              <w:keepNext w:val="0"/>
              <w:keepLines w:val="0"/>
              <w:widowControl/>
              <w:suppressLineNumbers w:val="0"/>
              <w:jc w:val="center"/>
              <w:textAlignment w:val="center"/>
              <w:rPr>
                <w:rFonts w:hint="eastAsia" w:ascii="华文楷体" w:hAnsi="华文楷体" w:eastAsia="华文楷体" w:cs="华文楷体"/>
                <w:sz w:val="22"/>
              </w:rPr>
            </w:pPr>
            <w:r>
              <w:rPr>
                <w:rFonts w:hint="eastAsia" w:ascii="华文楷体" w:hAnsi="华文楷体" w:eastAsia="华文楷体" w:cs="华文楷体"/>
                <w:i w:val="0"/>
                <w:iCs w:val="0"/>
                <w:color w:val="000000"/>
                <w:kern w:val="0"/>
                <w:sz w:val="21"/>
                <w:szCs w:val="21"/>
                <w:u w:val="none"/>
                <w:lang w:val="en-US" w:eastAsia="zh-CN" w:bidi="ar"/>
              </w:rPr>
              <w:t>1</w:t>
            </w:r>
          </w:p>
        </w:tc>
        <w:tc>
          <w:tcPr>
            <w:tcW w:w="1543" w:type="dxa"/>
            <w:vMerge w:val="continue"/>
            <w:noWrap w:val="0"/>
            <w:vAlign w:val="center"/>
          </w:tcPr>
          <w:p w14:paraId="54F91FAF">
            <w:pPr>
              <w:widowControl/>
              <w:jc w:val="center"/>
              <w:textAlignment w:val="top"/>
              <w:rPr>
                <w:rFonts w:hint="eastAsia" w:ascii="华文楷体" w:hAnsi="华文楷体" w:eastAsia="华文楷体" w:cs="华文楷体"/>
                <w:sz w:val="22"/>
              </w:rPr>
            </w:pPr>
          </w:p>
        </w:tc>
      </w:tr>
      <w:tr w14:paraId="26430D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900" w:type="dxa"/>
            <w:noWrap w:val="0"/>
            <w:vAlign w:val="center"/>
          </w:tcPr>
          <w:p w14:paraId="78C89769">
            <w:pPr>
              <w:adjustRightInd w:val="0"/>
              <w:snapToGrid w:val="0"/>
              <w:spacing w:line="240" w:lineRule="exact"/>
              <w:jc w:val="center"/>
              <w:rPr>
                <w:rFonts w:hint="eastAsia" w:ascii="华文楷体" w:hAnsi="华文楷体" w:eastAsia="华文楷体" w:cs="华文楷体"/>
                <w:szCs w:val="21"/>
                <w:lang w:val="en-US" w:eastAsia="zh-CN"/>
              </w:rPr>
            </w:pPr>
            <w:r>
              <w:rPr>
                <w:rFonts w:hint="eastAsia" w:ascii="华文楷体" w:hAnsi="华文楷体" w:eastAsia="华文楷体" w:cs="华文楷体"/>
                <w:szCs w:val="21"/>
                <w:lang w:val="en-US" w:eastAsia="zh-CN"/>
              </w:rPr>
              <w:t>7</w:t>
            </w:r>
          </w:p>
        </w:tc>
        <w:tc>
          <w:tcPr>
            <w:tcW w:w="2443" w:type="dxa"/>
            <w:noWrap w:val="0"/>
            <w:vAlign w:val="center"/>
          </w:tcPr>
          <w:p w14:paraId="4DC59054">
            <w:pPr>
              <w:keepNext w:val="0"/>
              <w:keepLines w:val="0"/>
              <w:widowControl/>
              <w:suppressLineNumbers w:val="0"/>
              <w:jc w:val="left"/>
              <w:textAlignment w:val="center"/>
              <w:rPr>
                <w:rFonts w:hint="eastAsia" w:ascii="华文楷体" w:hAnsi="华文楷体" w:eastAsia="华文楷体" w:cs="华文楷体"/>
                <w:sz w:val="22"/>
              </w:rPr>
            </w:pPr>
            <w:r>
              <w:rPr>
                <w:rFonts w:hint="eastAsia" w:ascii="华文楷体" w:hAnsi="华文楷体" w:eastAsia="华文楷体" w:cs="华文楷体"/>
                <w:i w:val="0"/>
                <w:iCs w:val="0"/>
                <w:color w:val="000000"/>
                <w:kern w:val="0"/>
                <w:sz w:val="21"/>
                <w:szCs w:val="21"/>
                <w:u w:val="none"/>
                <w:lang w:val="en-US" w:eastAsia="zh-CN" w:bidi="ar"/>
              </w:rPr>
              <w:t xml:space="preserve">沙门氏菌血清（O、H）基因分型试剂盒（荧光PCR法）  </w:t>
            </w:r>
          </w:p>
        </w:tc>
        <w:tc>
          <w:tcPr>
            <w:tcW w:w="8850" w:type="dxa"/>
            <w:noWrap w:val="0"/>
            <w:vAlign w:val="center"/>
          </w:tcPr>
          <w:p w14:paraId="37F3441E">
            <w:pPr>
              <w:keepNext w:val="0"/>
              <w:keepLines w:val="0"/>
              <w:widowControl/>
              <w:suppressLineNumbers w:val="0"/>
              <w:jc w:val="left"/>
              <w:textAlignment w:val="center"/>
              <w:rPr>
                <w:rFonts w:hint="eastAsia" w:ascii="华文楷体" w:hAnsi="华文楷体" w:eastAsia="华文楷体" w:cs="华文楷体"/>
                <w:sz w:val="22"/>
              </w:rPr>
            </w:pPr>
            <w:r>
              <w:rPr>
                <w:rFonts w:hint="eastAsia" w:ascii="华文楷体" w:hAnsi="华文楷体" w:eastAsia="华文楷体" w:cs="华文楷体"/>
                <w:i w:val="0"/>
                <w:iCs w:val="0"/>
                <w:color w:val="000000"/>
                <w:kern w:val="0"/>
                <w:sz w:val="21"/>
                <w:szCs w:val="21"/>
                <w:u w:val="none"/>
                <w:lang w:val="en-US" w:eastAsia="zh-CN" w:bidi="ar"/>
              </w:rPr>
              <w:t>1、检测原理：采用实时荧光PCR技术，针对沙门氏菌血清特异性基因设计引物探针；</w:t>
            </w:r>
            <w:r>
              <w:rPr>
                <w:rFonts w:hint="eastAsia" w:ascii="华文楷体" w:hAnsi="华文楷体" w:eastAsia="华文楷体" w:cs="华文楷体"/>
                <w:i w:val="0"/>
                <w:iCs w:val="0"/>
                <w:color w:val="000000"/>
                <w:kern w:val="0"/>
                <w:sz w:val="21"/>
                <w:szCs w:val="21"/>
                <w:u w:val="none"/>
                <w:lang w:val="en-US" w:eastAsia="zh-CN" w:bidi="ar"/>
              </w:rPr>
              <w:br w:type="textWrapping"/>
            </w:r>
            <w:r>
              <w:rPr>
                <w:rFonts w:hint="eastAsia" w:ascii="华文楷体" w:hAnsi="华文楷体" w:eastAsia="华文楷体" w:cs="华文楷体"/>
                <w:i w:val="0"/>
                <w:iCs w:val="0"/>
                <w:color w:val="000000"/>
                <w:kern w:val="0"/>
                <w:sz w:val="21"/>
                <w:szCs w:val="21"/>
                <w:u w:val="none"/>
                <w:lang w:val="en-US" w:eastAsia="zh-CN" w:bidi="ar"/>
              </w:rPr>
              <w:t>2、可检测血清型范围：≥200种，涵盖阿巴埃特图巴、阿伯丁、阿邦尼、马流产、阿德莱、阿格伯尼、阿戈地、阿贡那、阿拉丘、阿尔巴尼、艾伯特、阿顿道夫、阿尔顿、阿姆德尼斯、阿木提夫、阿姆斯特丹、鸭、伊内霍、阿拉帕欧、阿雷查瓦莱塔、阿西尼、巴圭达、巴尔多、巴雷利、巴森海特、贝德福、布洛克利、波那雷思、波恩、病牛、布伦登卢普、勃兰登堡、布雷登尼、布里赫姆、布达佩斯、伯里、卡拉巴尔、加利福尼亚、卡诺、卡劳、塞罗、查理、昌丹斯、彻斯特、猪霍乱、克勒肯威尔、科林德尔、康科德、科瓦利斯、古巴、达布、达喀尔、德尔卑、德绍、迪尤波尔、伊林、伊斯特本、伊布利、爱丁堡、埃科、伊丽莎白维尔、依麦克、肠炎、埃森、法埃德、鸡、冈比亚、加明那拉、盖茨黑德、加瓦尼、格但斯克、吉韦、格罗斯出浦、戈丁根、黄金海岸、哈达尔、哈特福德、哈瓦那、海德堡、希林登、非丁伏斯、伊迪坎、印第安纳、婴儿、伊鲁穆、伊桑吉、以色列、伊斯坦布尔、伊图里、长湾尼、爪哇纳、耶路撒冷、卡拉姆、凯杜古、肯塔基、库马萨、基安布、启门萨、金迪亚、金斯顿、基桑加尼、科特布斯、拉古什、利戈、列克星敦、利密特、林登堡、利奇菲尔德、利物浦、利文斯通、罗米他、伦敦、卢肯瓦尔德、曼哈顿、姆班达卡、火鸡、迈阿密、三河岛、明尼苏达、密西西比、姆卡巴、莫拉德、蒙绍、蒙得维的亚、慕尼黑、明斯特、名古屋、那波利、习志野、恩昌加、纽兰、纽波特、新罗歇尔、俄亥俄、奥凯福科、奥雷宁堡、奥登内、奥里翁、奥里塔曼琳、奥斯陆、巴基斯坦、巴拿马、巴布亚、甲型副伤寒、乙型副伤寒、丙型副伤寒、普利茅斯、波摩那、浦那、波茨坦、里定、雷根特、里特、里吉尔、里森、鲁比斯劳、鲁齐齐、圣保罗、圣地亚哥、撒奥、索恩堡、胥伐成格隆、仙台、山夫登堡、芙蓉、上海、舒卜拉、新加坡、辛斯托夫、斯坦利、斯坦利维尔、斯特拉特福、松兹瓦尔、苏拉特、斯韦德维、塔科拉迪、塔科松尼、坦格、塔西尼、田纳西、汤卜逊、昂兹威、突尼斯、伤寒、鼠伤寒、鼠伤寒单相变种、乌干达、乌盖利、乌普萨拉、瓦伊勒、威尼斯、维尔肖、弗吉尼亚、旺兹沃思、温加塔、韦太夫雷登、西安普顿、威思顿、维也纳、维普拉、渥兴顿、雅拉巴、耶胡达、自贡；</w:t>
            </w:r>
            <w:r>
              <w:rPr>
                <w:rFonts w:hint="eastAsia" w:ascii="华文楷体" w:hAnsi="华文楷体" w:eastAsia="华文楷体" w:cs="华文楷体"/>
                <w:i w:val="0"/>
                <w:iCs w:val="0"/>
                <w:color w:val="000000"/>
                <w:kern w:val="0"/>
                <w:sz w:val="21"/>
                <w:szCs w:val="21"/>
                <w:u w:val="none"/>
                <w:lang w:val="en-US" w:eastAsia="zh-CN" w:bidi="ar"/>
              </w:rPr>
              <w:br w:type="textWrapping"/>
            </w:r>
            <w:r>
              <w:rPr>
                <w:rFonts w:hint="eastAsia" w:ascii="华文楷体" w:hAnsi="华文楷体" w:eastAsia="华文楷体" w:cs="华文楷体"/>
                <w:i w:val="0"/>
                <w:iCs w:val="0"/>
                <w:color w:val="000000"/>
                <w:kern w:val="0"/>
                <w:sz w:val="21"/>
                <w:szCs w:val="21"/>
                <w:u w:val="none"/>
                <w:lang w:val="en-US" w:eastAsia="zh-CN" w:bidi="ar"/>
              </w:rPr>
              <w:t>3、检测效率：全预混液，无需配置体系,检测时间≤90min；</w:t>
            </w:r>
            <w:r>
              <w:rPr>
                <w:rFonts w:hint="eastAsia" w:ascii="华文楷体" w:hAnsi="华文楷体" w:eastAsia="华文楷体" w:cs="华文楷体"/>
                <w:i w:val="0"/>
                <w:iCs w:val="0"/>
                <w:color w:val="000000"/>
                <w:kern w:val="0"/>
                <w:sz w:val="21"/>
                <w:szCs w:val="21"/>
                <w:u w:val="none"/>
                <w:lang w:val="en-US" w:eastAsia="zh-CN" w:bidi="ar"/>
              </w:rPr>
              <w:br w:type="textWrapping"/>
            </w:r>
            <w:r>
              <w:rPr>
                <w:rFonts w:hint="eastAsia" w:ascii="华文楷体" w:hAnsi="华文楷体" w:eastAsia="华文楷体" w:cs="华文楷体"/>
                <w:i w:val="0"/>
                <w:iCs w:val="0"/>
                <w:color w:val="000000"/>
                <w:kern w:val="0"/>
                <w:sz w:val="21"/>
                <w:szCs w:val="21"/>
                <w:u w:val="none"/>
                <w:lang w:val="en-US" w:eastAsia="zh-CN" w:bidi="ar"/>
              </w:rPr>
              <w:t>4、规格：≥50T/盒；</w:t>
            </w:r>
            <w:r>
              <w:rPr>
                <w:rFonts w:hint="eastAsia" w:ascii="华文楷体" w:hAnsi="华文楷体" w:eastAsia="华文楷体" w:cs="华文楷体"/>
                <w:i w:val="0"/>
                <w:iCs w:val="0"/>
                <w:color w:val="000000"/>
                <w:kern w:val="0"/>
                <w:sz w:val="21"/>
                <w:szCs w:val="21"/>
                <w:u w:val="none"/>
                <w:lang w:val="en-US" w:eastAsia="zh-CN" w:bidi="ar"/>
              </w:rPr>
              <w:br w:type="textWrapping"/>
            </w:r>
            <w:r>
              <w:rPr>
                <w:rFonts w:hint="eastAsia" w:ascii="华文楷体" w:hAnsi="华文楷体" w:eastAsia="华文楷体" w:cs="华文楷体"/>
                <w:i w:val="0"/>
                <w:iCs w:val="0"/>
                <w:color w:val="000000"/>
                <w:kern w:val="0"/>
                <w:sz w:val="21"/>
                <w:szCs w:val="21"/>
                <w:u w:val="none"/>
                <w:lang w:val="en-US" w:eastAsia="zh-CN" w:bidi="ar"/>
              </w:rPr>
              <w:t>4、产品质保期：-20℃保存条件下，到货后≥10个月；</w:t>
            </w:r>
            <w:r>
              <w:rPr>
                <w:rFonts w:hint="eastAsia" w:ascii="华文楷体" w:hAnsi="华文楷体" w:eastAsia="华文楷体" w:cs="华文楷体"/>
                <w:i w:val="0"/>
                <w:iCs w:val="0"/>
                <w:color w:val="000000"/>
                <w:kern w:val="0"/>
                <w:sz w:val="21"/>
                <w:szCs w:val="21"/>
                <w:u w:val="none"/>
                <w:lang w:val="en-US" w:eastAsia="zh-CN" w:bidi="ar"/>
              </w:rPr>
              <w:br w:type="textWrapping"/>
            </w:r>
            <w:r>
              <w:rPr>
                <w:rFonts w:hint="eastAsia" w:ascii="华文楷体" w:hAnsi="华文楷体" w:eastAsia="华文楷体" w:cs="华文楷体"/>
                <w:i w:val="0"/>
                <w:iCs w:val="0"/>
                <w:color w:val="000000"/>
                <w:kern w:val="0"/>
                <w:sz w:val="21"/>
                <w:szCs w:val="21"/>
                <w:u w:val="none"/>
                <w:lang w:val="en-US" w:eastAsia="zh-CN" w:bidi="ar"/>
              </w:rPr>
              <w:t>5、适用机型：试剂使用仪器为开放性机型，适用ABI ViA7荧光PCR仪、博日Quant Gene9600荧光定量PCR仪、天隆GENTER 96荧光定量PCR仪、宏石SLAN-96S荧光定量PCR仪；</w:t>
            </w:r>
            <w:r>
              <w:rPr>
                <w:rFonts w:hint="eastAsia" w:ascii="华文楷体" w:hAnsi="华文楷体" w:eastAsia="华文楷体" w:cs="华文楷体"/>
                <w:i w:val="0"/>
                <w:iCs w:val="0"/>
                <w:color w:val="000000"/>
                <w:kern w:val="0"/>
                <w:sz w:val="21"/>
                <w:szCs w:val="21"/>
                <w:u w:val="none"/>
                <w:lang w:val="en-US" w:eastAsia="zh-CN" w:bidi="ar"/>
              </w:rPr>
              <w:br w:type="textWrapping"/>
            </w:r>
            <w:r>
              <w:rPr>
                <w:rFonts w:hint="eastAsia" w:ascii="华文楷体" w:hAnsi="华文楷体" w:eastAsia="华文楷体" w:cs="华文楷体"/>
                <w:i w:val="0"/>
                <w:iCs w:val="0"/>
                <w:color w:val="000000"/>
                <w:kern w:val="0"/>
                <w:sz w:val="21"/>
                <w:szCs w:val="21"/>
                <w:u w:val="none"/>
                <w:lang w:val="en-US" w:eastAsia="zh-CN" w:bidi="ar"/>
              </w:rPr>
              <w:t>6、试剂为一管设计，酶和引物探针和反应体系为一管，减少操作步骤；</w:t>
            </w:r>
            <w:r>
              <w:rPr>
                <w:rFonts w:hint="eastAsia" w:ascii="华文楷体" w:hAnsi="华文楷体" w:eastAsia="华文楷体" w:cs="华文楷体"/>
                <w:i w:val="0"/>
                <w:iCs w:val="0"/>
                <w:color w:val="000000"/>
                <w:kern w:val="0"/>
                <w:sz w:val="21"/>
                <w:szCs w:val="21"/>
                <w:u w:val="none"/>
                <w:lang w:val="en-US" w:eastAsia="zh-CN" w:bidi="ar"/>
              </w:rPr>
              <w:br w:type="textWrapping"/>
            </w:r>
            <w:r>
              <w:rPr>
                <w:rFonts w:hint="eastAsia" w:ascii="华文楷体" w:hAnsi="华文楷体" w:eastAsia="华文楷体" w:cs="华文楷体"/>
                <w:i w:val="0"/>
                <w:iCs w:val="0"/>
                <w:color w:val="000000"/>
                <w:kern w:val="0"/>
                <w:sz w:val="21"/>
                <w:szCs w:val="21"/>
                <w:u w:val="none"/>
                <w:lang w:val="en-US" w:eastAsia="zh-CN" w:bidi="ar"/>
              </w:rPr>
              <w:t>7、结果判读方式APP程序判读，无需手动或其它办公软件判读。</w:t>
            </w:r>
          </w:p>
        </w:tc>
        <w:tc>
          <w:tcPr>
            <w:tcW w:w="900" w:type="dxa"/>
            <w:noWrap w:val="0"/>
            <w:vAlign w:val="center"/>
          </w:tcPr>
          <w:p w14:paraId="7886BDB7">
            <w:pPr>
              <w:keepNext w:val="0"/>
              <w:keepLines w:val="0"/>
              <w:widowControl/>
              <w:suppressLineNumbers w:val="0"/>
              <w:jc w:val="center"/>
              <w:textAlignment w:val="center"/>
              <w:rPr>
                <w:rFonts w:hint="eastAsia" w:ascii="华文楷体" w:hAnsi="华文楷体" w:eastAsia="华文楷体" w:cs="华文楷体"/>
                <w:sz w:val="22"/>
              </w:rPr>
            </w:pPr>
            <w:r>
              <w:rPr>
                <w:rFonts w:hint="eastAsia" w:ascii="华文楷体" w:hAnsi="华文楷体" w:eastAsia="华文楷体" w:cs="华文楷体"/>
                <w:i w:val="0"/>
                <w:iCs w:val="0"/>
                <w:color w:val="000000"/>
                <w:kern w:val="0"/>
                <w:sz w:val="21"/>
                <w:szCs w:val="21"/>
                <w:u w:val="none"/>
                <w:lang w:val="en-US" w:eastAsia="zh-CN" w:bidi="ar"/>
              </w:rPr>
              <w:t>盒</w:t>
            </w:r>
          </w:p>
        </w:tc>
        <w:tc>
          <w:tcPr>
            <w:tcW w:w="835" w:type="dxa"/>
            <w:noWrap w:val="0"/>
            <w:vAlign w:val="center"/>
          </w:tcPr>
          <w:p w14:paraId="47A5197C">
            <w:pPr>
              <w:keepNext w:val="0"/>
              <w:keepLines w:val="0"/>
              <w:widowControl/>
              <w:suppressLineNumbers w:val="0"/>
              <w:jc w:val="center"/>
              <w:textAlignment w:val="center"/>
              <w:rPr>
                <w:rFonts w:hint="eastAsia" w:ascii="华文楷体" w:hAnsi="华文楷体" w:eastAsia="华文楷体" w:cs="华文楷体"/>
                <w:sz w:val="22"/>
              </w:rPr>
            </w:pPr>
            <w:r>
              <w:rPr>
                <w:rFonts w:hint="eastAsia" w:ascii="华文楷体" w:hAnsi="华文楷体" w:eastAsia="华文楷体" w:cs="华文楷体"/>
                <w:i w:val="0"/>
                <w:iCs w:val="0"/>
                <w:color w:val="000000"/>
                <w:kern w:val="0"/>
                <w:sz w:val="21"/>
                <w:szCs w:val="21"/>
                <w:u w:val="none"/>
                <w:lang w:val="en-US" w:eastAsia="zh-CN" w:bidi="ar"/>
              </w:rPr>
              <w:t>2</w:t>
            </w:r>
          </w:p>
        </w:tc>
        <w:tc>
          <w:tcPr>
            <w:tcW w:w="1543" w:type="dxa"/>
            <w:vMerge w:val="continue"/>
            <w:noWrap w:val="0"/>
            <w:vAlign w:val="center"/>
          </w:tcPr>
          <w:p w14:paraId="0A6F8078">
            <w:pPr>
              <w:widowControl/>
              <w:jc w:val="center"/>
              <w:textAlignment w:val="top"/>
              <w:rPr>
                <w:rFonts w:hint="eastAsia" w:ascii="华文楷体" w:hAnsi="华文楷体" w:eastAsia="华文楷体" w:cs="华文楷体"/>
                <w:sz w:val="22"/>
              </w:rPr>
            </w:pPr>
          </w:p>
        </w:tc>
      </w:tr>
      <w:tr w14:paraId="35D80A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900" w:type="dxa"/>
            <w:noWrap w:val="0"/>
            <w:vAlign w:val="center"/>
          </w:tcPr>
          <w:p w14:paraId="6B090421">
            <w:pPr>
              <w:adjustRightInd w:val="0"/>
              <w:snapToGrid w:val="0"/>
              <w:spacing w:line="240" w:lineRule="exact"/>
              <w:jc w:val="center"/>
              <w:rPr>
                <w:rFonts w:hint="eastAsia" w:ascii="华文楷体" w:hAnsi="华文楷体" w:eastAsia="华文楷体" w:cs="华文楷体"/>
                <w:szCs w:val="21"/>
                <w:lang w:val="en-US" w:eastAsia="zh-CN"/>
              </w:rPr>
            </w:pPr>
            <w:r>
              <w:rPr>
                <w:rFonts w:hint="eastAsia" w:ascii="华文楷体" w:hAnsi="华文楷体" w:eastAsia="华文楷体" w:cs="华文楷体"/>
                <w:szCs w:val="21"/>
                <w:lang w:val="en-US" w:eastAsia="zh-CN"/>
              </w:rPr>
              <w:t>8</w:t>
            </w:r>
          </w:p>
        </w:tc>
        <w:tc>
          <w:tcPr>
            <w:tcW w:w="2443" w:type="dxa"/>
            <w:noWrap w:val="0"/>
            <w:vAlign w:val="center"/>
          </w:tcPr>
          <w:p w14:paraId="15AEDE8D">
            <w:pPr>
              <w:keepNext w:val="0"/>
              <w:keepLines w:val="0"/>
              <w:widowControl/>
              <w:suppressLineNumbers w:val="0"/>
              <w:jc w:val="left"/>
              <w:textAlignment w:val="center"/>
              <w:rPr>
                <w:rFonts w:hint="eastAsia" w:ascii="华文楷体" w:hAnsi="华文楷体" w:eastAsia="华文楷体" w:cs="华文楷体"/>
                <w:sz w:val="22"/>
              </w:rPr>
            </w:pPr>
            <w:r>
              <w:rPr>
                <w:rFonts w:hint="eastAsia" w:ascii="华文楷体" w:hAnsi="华文楷体" w:eastAsia="华文楷体" w:cs="华文楷体"/>
                <w:i w:val="0"/>
                <w:iCs w:val="0"/>
                <w:color w:val="000000"/>
                <w:kern w:val="0"/>
                <w:sz w:val="21"/>
                <w:szCs w:val="21"/>
                <w:u w:val="none"/>
                <w:lang w:val="en-US" w:eastAsia="zh-CN" w:bidi="ar"/>
              </w:rPr>
              <w:t>副溶血弧菌核酸检测试剂盒（荧光PCR法）</w:t>
            </w:r>
          </w:p>
        </w:tc>
        <w:tc>
          <w:tcPr>
            <w:tcW w:w="8850" w:type="dxa"/>
            <w:noWrap w:val="0"/>
            <w:vAlign w:val="center"/>
          </w:tcPr>
          <w:p w14:paraId="67A22E17">
            <w:pPr>
              <w:keepNext w:val="0"/>
              <w:keepLines w:val="0"/>
              <w:widowControl/>
              <w:suppressLineNumbers w:val="0"/>
              <w:jc w:val="left"/>
              <w:textAlignment w:val="center"/>
              <w:rPr>
                <w:rFonts w:hint="eastAsia" w:ascii="华文楷体" w:hAnsi="华文楷体" w:eastAsia="华文楷体" w:cs="华文楷体"/>
                <w:sz w:val="22"/>
              </w:rPr>
            </w:pPr>
            <w:r>
              <w:rPr>
                <w:rFonts w:hint="eastAsia" w:ascii="华文楷体" w:hAnsi="华文楷体" w:eastAsia="华文楷体" w:cs="华文楷体"/>
                <w:i w:val="0"/>
                <w:iCs w:val="0"/>
                <w:color w:val="000000"/>
                <w:kern w:val="0"/>
                <w:sz w:val="21"/>
                <w:szCs w:val="21"/>
                <w:u w:val="none"/>
                <w:lang w:val="en-US" w:eastAsia="zh-CN" w:bidi="ar"/>
              </w:rPr>
              <w:t>1、最低检出限：500 copies/ml；</w:t>
            </w:r>
            <w:r>
              <w:rPr>
                <w:rFonts w:hint="eastAsia" w:ascii="华文楷体" w:hAnsi="华文楷体" w:eastAsia="华文楷体" w:cs="华文楷体"/>
                <w:i w:val="0"/>
                <w:iCs w:val="0"/>
                <w:color w:val="000000"/>
                <w:kern w:val="0"/>
                <w:sz w:val="21"/>
                <w:szCs w:val="21"/>
                <w:u w:val="none"/>
                <w:lang w:val="en-US" w:eastAsia="zh-CN" w:bidi="ar"/>
              </w:rPr>
              <w:br w:type="textWrapping"/>
            </w:r>
            <w:r>
              <w:rPr>
                <w:rFonts w:hint="eastAsia" w:ascii="华文楷体" w:hAnsi="华文楷体" w:eastAsia="华文楷体" w:cs="华文楷体"/>
                <w:i w:val="0"/>
                <w:iCs w:val="0"/>
                <w:color w:val="000000"/>
                <w:kern w:val="0"/>
                <w:sz w:val="21"/>
                <w:szCs w:val="21"/>
                <w:u w:val="none"/>
                <w:lang w:val="en-US" w:eastAsia="zh-CN" w:bidi="ar"/>
              </w:rPr>
              <w:t>2、线性范围：1000-1×1010 copies/ml；</w:t>
            </w:r>
            <w:r>
              <w:rPr>
                <w:rFonts w:hint="eastAsia" w:ascii="华文楷体" w:hAnsi="华文楷体" w:eastAsia="华文楷体" w:cs="华文楷体"/>
                <w:i w:val="0"/>
                <w:iCs w:val="0"/>
                <w:color w:val="000000"/>
                <w:kern w:val="0"/>
                <w:sz w:val="21"/>
                <w:szCs w:val="21"/>
                <w:u w:val="none"/>
                <w:lang w:val="en-US" w:eastAsia="zh-CN" w:bidi="ar"/>
              </w:rPr>
              <w:br w:type="textWrapping"/>
            </w:r>
            <w:r>
              <w:rPr>
                <w:rFonts w:hint="eastAsia" w:ascii="华文楷体" w:hAnsi="华文楷体" w:eastAsia="华文楷体" w:cs="华文楷体"/>
                <w:i w:val="0"/>
                <w:iCs w:val="0"/>
                <w:color w:val="000000"/>
                <w:kern w:val="0"/>
                <w:sz w:val="21"/>
                <w:szCs w:val="21"/>
                <w:u w:val="none"/>
                <w:lang w:val="en-US" w:eastAsia="zh-CN" w:bidi="ar"/>
              </w:rPr>
              <w:t>3、试剂规格：≥50T/盒；</w:t>
            </w:r>
            <w:r>
              <w:rPr>
                <w:rFonts w:hint="eastAsia" w:ascii="华文楷体" w:hAnsi="华文楷体" w:eastAsia="华文楷体" w:cs="华文楷体"/>
                <w:i w:val="0"/>
                <w:iCs w:val="0"/>
                <w:color w:val="000000"/>
                <w:kern w:val="0"/>
                <w:sz w:val="21"/>
                <w:szCs w:val="21"/>
                <w:u w:val="none"/>
                <w:lang w:val="en-US" w:eastAsia="zh-CN" w:bidi="ar"/>
              </w:rPr>
              <w:br w:type="textWrapping"/>
            </w:r>
            <w:r>
              <w:rPr>
                <w:rFonts w:hint="eastAsia" w:ascii="华文楷体" w:hAnsi="华文楷体" w:eastAsia="华文楷体" w:cs="华文楷体"/>
                <w:i w:val="0"/>
                <w:iCs w:val="0"/>
                <w:color w:val="000000"/>
                <w:kern w:val="0"/>
                <w:sz w:val="21"/>
                <w:szCs w:val="21"/>
                <w:u w:val="none"/>
                <w:lang w:val="en-US" w:eastAsia="zh-CN" w:bidi="ar"/>
              </w:rPr>
              <w:t>4、有效期：到货后≥10个月；</w:t>
            </w:r>
            <w:r>
              <w:rPr>
                <w:rFonts w:hint="eastAsia" w:ascii="华文楷体" w:hAnsi="华文楷体" w:eastAsia="华文楷体" w:cs="华文楷体"/>
                <w:i w:val="0"/>
                <w:iCs w:val="0"/>
                <w:color w:val="000000"/>
                <w:kern w:val="0"/>
                <w:sz w:val="21"/>
                <w:szCs w:val="21"/>
                <w:u w:val="none"/>
                <w:lang w:val="en-US" w:eastAsia="zh-CN" w:bidi="ar"/>
              </w:rPr>
              <w:br w:type="textWrapping"/>
            </w:r>
            <w:r>
              <w:rPr>
                <w:rFonts w:hint="eastAsia" w:ascii="华文楷体" w:hAnsi="华文楷体" w:eastAsia="华文楷体" w:cs="华文楷体"/>
                <w:i w:val="0"/>
                <w:iCs w:val="0"/>
                <w:color w:val="000000"/>
                <w:kern w:val="0"/>
                <w:sz w:val="21"/>
                <w:szCs w:val="21"/>
                <w:u w:val="none"/>
                <w:lang w:val="en-US" w:eastAsia="zh-CN" w:bidi="ar"/>
              </w:rPr>
              <w:t>5、特异性：仅特异性的检测特定的目标病原，与其他非目标病原体无非特异扩增，无交叉反应；</w:t>
            </w:r>
            <w:r>
              <w:rPr>
                <w:rFonts w:hint="eastAsia" w:ascii="华文楷体" w:hAnsi="华文楷体" w:eastAsia="华文楷体" w:cs="华文楷体"/>
                <w:i w:val="0"/>
                <w:iCs w:val="0"/>
                <w:color w:val="000000"/>
                <w:kern w:val="0"/>
                <w:sz w:val="21"/>
                <w:szCs w:val="21"/>
                <w:u w:val="none"/>
                <w:lang w:val="en-US" w:eastAsia="zh-CN" w:bidi="ar"/>
              </w:rPr>
              <w:br w:type="textWrapping"/>
            </w:r>
            <w:r>
              <w:rPr>
                <w:rFonts w:hint="eastAsia" w:ascii="华文楷体" w:hAnsi="华文楷体" w:eastAsia="华文楷体" w:cs="华文楷体"/>
                <w:i w:val="0"/>
                <w:iCs w:val="0"/>
                <w:color w:val="000000"/>
                <w:kern w:val="0"/>
                <w:sz w:val="21"/>
                <w:szCs w:val="21"/>
                <w:u w:val="none"/>
                <w:lang w:val="en-US" w:eastAsia="zh-CN" w:bidi="ar"/>
              </w:rPr>
              <w:t>6、精密度：检测精密度参考品的变异系数≤5%；</w:t>
            </w:r>
            <w:r>
              <w:rPr>
                <w:rFonts w:hint="eastAsia" w:ascii="华文楷体" w:hAnsi="华文楷体" w:eastAsia="华文楷体" w:cs="华文楷体"/>
                <w:i w:val="0"/>
                <w:iCs w:val="0"/>
                <w:color w:val="000000"/>
                <w:kern w:val="0"/>
                <w:sz w:val="21"/>
                <w:szCs w:val="21"/>
                <w:u w:val="none"/>
                <w:lang w:val="en-US" w:eastAsia="zh-CN" w:bidi="ar"/>
              </w:rPr>
              <w:br w:type="textWrapping"/>
            </w:r>
            <w:r>
              <w:rPr>
                <w:rFonts w:hint="eastAsia" w:ascii="华文楷体" w:hAnsi="华文楷体" w:eastAsia="华文楷体" w:cs="华文楷体"/>
                <w:i w:val="0"/>
                <w:iCs w:val="0"/>
                <w:color w:val="000000"/>
                <w:kern w:val="0"/>
                <w:sz w:val="21"/>
                <w:szCs w:val="21"/>
                <w:u w:val="none"/>
                <w:lang w:val="en-US" w:eastAsia="zh-CN" w:bidi="ar"/>
              </w:rPr>
              <w:t>7、可适用于快速荧光定量PCR仪器；</w:t>
            </w:r>
            <w:r>
              <w:rPr>
                <w:rFonts w:hint="eastAsia" w:ascii="华文楷体" w:hAnsi="华文楷体" w:eastAsia="华文楷体" w:cs="华文楷体"/>
                <w:i w:val="0"/>
                <w:iCs w:val="0"/>
                <w:color w:val="000000"/>
                <w:kern w:val="0"/>
                <w:sz w:val="21"/>
                <w:szCs w:val="21"/>
                <w:u w:val="none"/>
                <w:lang w:val="en-US" w:eastAsia="zh-CN" w:bidi="ar"/>
              </w:rPr>
              <w:br w:type="textWrapping"/>
            </w:r>
            <w:r>
              <w:rPr>
                <w:rFonts w:hint="eastAsia" w:ascii="华文楷体" w:hAnsi="华文楷体" w:eastAsia="华文楷体" w:cs="华文楷体"/>
                <w:i w:val="0"/>
                <w:iCs w:val="0"/>
                <w:color w:val="000000"/>
                <w:kern w:val="0"/>
                <w:sz w:val="21"/>
                <w:szCs w:val="21"/>
                <w:u w:val="none"/>
                <w:lang w:val="en-US" w:eastAsia="zh-CN" w:bidi="ar"/>
              </w:rPr>
              <w:t>8、可适用于非灭活保存液样本的免提取直接检测；</w:t>
            </w:r>
            <w:r>
              <w:rPr>
                <w:rFonts w:hint="eastAsia" w:ascii="华文楷体" w:hAnsi="华文楷体" w:eastAsia="华文楷体" w:cs="华文楷体"/>
                <w:i w:val="0"/>
                <w:iCs w:val="0"/>
                <w:color w:val="000000"/>
                <w:kern w:val="0"/>
                <w:sz w:val="21"/>
                <w:szCs w:val="21"/>
                <w:u w:val="none"/>
                <w:lang w:val="en-US" w:eastAsia="zh-CN" w:bidi="ar"/>
              </w:rPr>
              <w:br w:type="textWrapping"/>
            </w:r>
            <w:r>
              <w:rPr>
                <w:rFonts w:hint="eastAsia" w:ascii="华文楷体" w:hAnsi="华文楷体" w:eastAsia="华文楷体" w:cs="华文楷体"/>
                <w:i w:val="0"/>
                <w:iCs w:val="0"/>
                <w:color w:val="000000"/>
                <w:kern w:val="0"/>
                <w:sz w:val="21"/>
                <w:szCs w:val="21"/>
                <w:u w:val="none"/>
                <w:lang w:val="en-US" w:eastAsia="zh-CN" w:bidi="ar"/>
              </w:rPr>
              <w:t>9、从上机开始检测到结束时间50分钟；</w:t>
            </w:r>
            <w:r>
              <w:rPr>
                <w:rFonts w:hint="eastAsia" w:ascii="华文楷体" w:hAnsi="华文楷体" w:eastAsia="华文楷体" w:cs="华文楷体"/>
                <w:i w:val="0"/>
                <w:iCs w:val="0"/>
                <w:color w:val="000000"/>
                <w:kern w:val="0"/>
                <w:sz w:val="21"/>
                <w:szCs w:val="21"/>
                <w:u w:val="none"/>
                <w:lang w:val="en-US" w:eastAsia="zh-CN" w:bidi="ar"/>
              </w:rPr>
              <w:br w:type="textWrapping"/>
            </w:r>
            <w:r>
              <w:rPr>
                <w:rFonts w:hint="eastAsia" w:ascii="华文楷体" w:hAnsi="华文楷体" w:eastAsia="华文楷体" w:cs="华文楷体"/>
                <w:i w:val="0"/>
                <w:iCs w:val="0"/>
                <w:color w:val="000000"/>
                <w:kern w:val="0"/>
                <w:sz w:val="21"/>
                <w:szCs w:val="21"/>
                <w:u w:val="none"/>
                <w:lang w:val="en-US" w:eastAsia="zh-CN" w:bidi="ar"/>
              </w:rPr>
              <w:t>10、如果发现待检测靶标病原体因变异导致靶标引物区不匹配而未检出，可对检测目标和毒株序列覆盖范围进行调整，10天内免费提供更新后的试剂盒。</w:t>
            </w:r>
          </w:p>
        </w:tc>
        <w:tc>
          <w:tcPr>
            <w:tcW w:w="900" w:type="dxa"/>
            <w:noWrap w:val="0"/>
            <w:vAlign w:val="center"/>
          </w:tcPr>
          <w:p w14:paraId="2A519A8A">
            <w:pPr>
              <w:keepNext w:val="0"/>
              <w:keepLines w:val="0"/>
              <w:widowControl/>
              <w:suppressLineNumbers w:val="0"/>
              <w:jc w:val="center"/>
              <w:textAlignment w:val="center"/>
              <w:rPr>
                <w:rFonts w:hint="eastAsia" w:ascii="华文楷体" w:hAnsi="华文楷体" w:eastAsia="华文楷体" w:cs="华文楷体"/>
                <w:sz w:val="22"/>
              </w:rPr>
            </w:pPr>
            <w:r>
              <w:rPr>
                <w:rFonts w:hint="eastAsia" w:ascii="华文楷体" w:hAnsi="华文楷体" w:eastAsia="华文楷体" w:cs="华文楷体"/>
                <w:i w:val="0"/>
                <w:iCs w:val="0"/>
                <w:color w:val="000000"/>
                <w:kern w:val="0"/>
                <w:sz w:val="21"/>
                <w:szCs w:val="21"/>
                <w:u w:val="none"/>
                <w:lang w:val="en-US" w:eastAsia="zh-CN" w:bidi="ar"/>
              </w:rPr>
              <w:t>盒</w:t>
            </w:r>
          </w:p>
        </w:tc>
        <w:tc>
          <w:tcPr>
            <w:tcW w:w="835" w:type="dxa"/>
            <w:noWrap w:val="0"/>
            <w:vAlign w:val="center"/>
          </w:tcPr>
          <w:p w14:paraId="500934EC">
            <w:pPr>
              <w:keepNext w:val="0"/>
              <w:keepLines w:val="0"/>
              <w:widowControl/>
              <w:suppressLineNumbers w:val="0"/>
              <w:jc w:val="center"/>
              <w:textAlignment w:val="center"/>
              <w:rPr>
                <w:rFonts w:hint="eastAsia" w:ascii="华文楷体" w:hAnsi="华文楷体" w:eastAsia="华文楷体" w:cs="华文楷体"/>
                <w:sz w:val="22"/>
              </w:rPr>
            </w:pPr>
            <w:r>
              <w:rPr>
                <w:rFonts w:hint="eastAsia" w:ascii="华文楷体" w:hAnsi="华文楷体" w:eastAsia="华文楷体" w:cs="华文楷体"/>
                <w:i w:val="0"/>
                <w:iCs w:val="0"/>
                <w:color w:val="000000"/>
                <w:kern w:val="0"/>
                <w:sz w:val="21"/>
                <w:szCs w:val="21"/>
                <w:u w:val="none"/>
                <w:lang w:val="en-US" w:eastAsia="zh-CN" w:bidi="ar"/>
              </w:rPr>
              <w:t>1</w:t>
            </w:r>
          </w:p>
        </w:tc>
        <w:tc>
          <w:tcPr>
            <w:tcW w:w="1543" w:type="dxa"/>
            <w:vMerge w:val="continue"/>
            <w:noWrap w:val="0"/>
            <w:vAlign w:val="center"/>
          </w:tcPr>
          <w:p w14:paraId="4209C2E2">
            <w:pPr>
              <w:widowControl/>
              <w:jc w:val="center"/>
              <w:textAlignment w:val="top"/>
              <w:rPr>
                <w:rFonts w:hint="eastAsia" w:ascii="华文楷体" w:hAnsi="华文楷体" w:eastAsia="华文楷体" w:cs="华文楷体"/>
                <w:sz w:val="22"/>
              </w:rPr>
            </w:pPr>
          </w:p>
        </w:tc>
      </w:tr>
      <w:tr w14:paraId="28262F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900" w:type="dxa"/>
            <w:noWrap w:val="0"/>
            <w:vAlign w:val="center"/>
          </w:tcPr>
          <w:p w14:paraId="655E8E2B">
            <w:pPr>
              <w:adjustRightInd w:val="0"/>
              <w:snapToGrid w:val="0"/>
              <w:spacing w:line="240" w:lineRule="exact"/>
              <w:jc w:val="center"/>
              <w:rPr>
                <w:rFonts w:hint="eastAsia" w:ascii="华文楷体" w:hAnsi="华文楷体" w:eastAsia="华文楷体" w:cs="华文楷体"/>
                <w:szCs w:val="21"/>
                <w:lang w:val="en-US" w:eastAsia="zh-CN"/>
              </w:rPr>
            </w:pPr>
            <w:r>
              <w:rPr>
                <w:rFonts w:hint="eastAsia" w:ascii="华文楷体" w:hAnsi="华文楷体" w:eastAsia="华文楷体" w:cs="华文楷体"/>
                <w:szCs w:val="21"/>
                <w:lang w:val="en-US" w:eastAsia="zh-CN"/>
              </w:rPr>
              <w:t>9</w:t>
            </w:r>
          </w:p>
        </w:tc>
        <w:tc>
          <w:tcPr>
            <w:tcW w:w="2443" w:type="dxa"/>
            <w:noWrap w:val="0"/>
            <w:vAlign w:val="center"/>
          </w:tcPr>
          <w:p w14:paraId="28C4F24C">
            <w:pPr>
              <w:keepNext w:val="0"/>
              <w:keepLines w:val="0"/>
              <w:widowControl/>
              <w:suppressLineNumbers w:val="0"/>
              <w:jc w:val="left"/>
              <w:textAlignment w:val="center"/>
              <w:rPr>
                <w:rFonts w:hint="eastAsia" w:ascii="华文楷体" w:hAnsi="华文楷体" w:eastAsia="华文楷体" w:cs="华文楷体"/>
                <w:sz w:val="22"/>
              </w:rPr>
            </w:pPr>
            <w:r>
              <w:rPr>
                <w:rFonts w:hint="eastAsia" w:ascii="华文楷体" w:hAnsi="华文楷体" w:eastAsia="华文楷体" w:cs="华文楷体"/>
                <w:i w:val="0"/>
                <w:iCs w:val="0"/>
                <w:color w:val="000000"/>
                <w:kern w:val="0"/>
                <w:sz w:val="21"/>
                <w:szCs w:val="21"/>
                <w:u w:val="none"/>
                <w:lang w:val="en-US" w:eastAsia="zh-CN" w:bidi="ar"/>
              </w:rPr>
              <w:t>副溶血性弧菌O血清型分子鉴定试剂盒（荧光PCR法，预分装）</w:t>
            </w:r>
          </w:p>
        </w:tc>
        <w:tc>
          <w:tcPr>
            <w:tcW w:w="8850" w:type="dxa"/>
            <w:noWrap w:val="0"/>
            <w:vAlign w:val="center"/>
          </w:tcPr>
          <w:p w14:paraId="16E7EE29">
            <w:pPr>
              <w:keepNext w:val="0"/>
              <w:keepLines w:val="0"/>
              <w:widowControl/>
              <w:suppressLineNumbers w:val="0"/>
              <w:jc w:val="left"/>
              <w:textAlignment w:val="center"/>
              <w:rPr>
                <w:rFonts w:hint="eastAsia" w:ascii="华文楷体" w:hAnsi="华文楷体" w:eastAsia="华文楷体" w:cs="华文楷体"/>
                <w:sz w:val="22"/>
              </w:rPr>
            </w:pPr>
            <w:r>
              <w:rPr>
                <w:rFonts w:hint="eastAsia" w:ascii="华文楷体" w:hAnsi="华文楷体" w:eastAsia="华文楷体" w:cs="华文楷体"/>
                <w:i w:val="0"/>
                <w:iCs w:val="0"/>
                <w:color w:val="000000"/>
                <w:kern w:val="0"/>
                <w:sz w:val="21"/>
                <w:szCs w:val="21"/>
                <w:u w:val="none"/>
                <w:lang w:val="en-US" w:eastAsia="zh-CN" w:bidi="ar"/>
              </w:rPr>
              <w:t xml:space="preserve">1、检测原理：采用实时荧光 PCR 技术，针对副溶血性弧菌血清型特异性基因设计引物和探针。PCR 扩增过程中，与模板结合的探针被 Taq酶分解产生荧光信号，荧光定量 PCR 仪根据检测到的荧光信号绘制出实时扩增曲线，从而实现副溶血性弧菌在核酸水平上的血清分型；                          </w:t>
            </w:r>
            <w:r>
              <w:rPr>
                <w:rFonts w:hint="eastAsia" w:ascii="华文楷体" w:hAnsi="华文楷体" w:eastAsia="华文楷体" w:cs="华文楷体"/>
                <w:i w:val="0"/>
                <w:iCs w:val="0"/>
                <w:color w:val="000000"/>
                <w:kern w:val="0"/>
                <w:sz w:val="21"/>
                <w:szCs w:val="21"/>
                <w:u w:val="none"/>
                <w:lang w:val="en-US" w:eastAsia="zh-CN" w:bidi="ar"/>
              </w:rPr>
              <w:br w:type="textWrapping"/>
            </w:r>
            <w:r>
              <w:rPr>
                <w:rFonts w:hint="eastAsia" w:ascii="华文楷体" w:hAnsi="华文楷体" w:eastAsia="华文楷体" w:cs="华文楷体"/>
                <w:i w:val="0"/>
                <w:iCs w:val="0"/>
                <w:color w:val="000000"/>
                <w:kern w:val="0"/>
                <w:sz w:val="21"/>
                <w:szCs w:val="21"/>
                <w:u w:val="none"/>
                <w:lang w:val="en-US" w:eastAsia="zh-CN" w:bidi="ar"/>
              </w:rPr>
              <w:t xml:space="preserve">2、适用样本：纯培养的菌株；                                         </w:t>
            </w:r>
            <w:r>
              <w:rPr>
                <w:rFonts w:hint="eastAsia" w:ascii="华文楷体" w:hAnsi="华文楷体" w:eastAsia="华文楷体" w:cs="华文楷体"/>
                <w:i w:val="0"/>
                <w:iCs w:val="0"/>
                <w:color w:val="000000"/>
                <w:kern w:val="0"/>
                <w:sz w:val="21"/>
                <w:szCs w:val="21"/>
                <w:u w:val="none"/>
                <w:lang w:val="en-US" w:eastAsia="zh-CN" w:bidi="ar"/>
              </w:rPr>
              <w:br w:type="textWrapping"/>
            </w:r>
            <w:r>
              <w:rPr>
                <w:rFonts w:hint="eastAsia" w:ascii="华文楷体" w:hAnsi="华文楷体" w:eastAsia="华文楷体" w:cs="华文楷体"/>
                <w:i w:val="0"/>
                <w:iCs w:val="0"/>
                <w:color w:val="000000"/>
                <w:kern w:val="0"/>
                <w:sz w:val="21"/>
                <w:szCs w:val="21"/>
                <w:u w:val="none"/>
                <w:lang w:val="en-US" w:eastAsia="zh-CN" w:bidi="ar"/>
              </w:rPr>
              <w:t xml:space="preserve">3、试剂盒组成：vss预分装八联排12组；                                     </w:t>
            </w:r>
            <w:r>
              <w:rPr>
                <w:rFonts w:hint="eastAsia" w:ascii="华文楷体" w:hAnsi="华文楷体" w:eastAsia="华文楷体" w:cs="华文楷体"/>
                <w:i w:val="0"/>
                <w:iCs w:val="0"/>
                <w:color w:val="000000"/>
                <w:kern w:val="0"/>
                <w:sz w:val="21"/>
                <w:szCs w:val="21"/>
                <w:u w:val="none"/>
                <w:lang w:val="en-US" w:eastAsia="zh-CN" w:bidi="ar"/>
              </w:rPr>
              <w:br w:type="textWrapping"/>
            </w:r>
            <w:r>
              <w:rPr>
                <w:rFonts w:hint="eastAsia" w:ascii="华文楷体" w:hAnsi="华文楷体" w:eastAsia="华文楷体" w:cs="华文楷体"/>
                <w:i w:val="0"/>
                <w:iCs w:val="0"/>
                <w:color w:val="000000"/>
                <w:kern w:val="0"/>
                <w:sz w:val="21"/>
                <w:szCs w:val="21"/>
                <w:u w:val="none"/>
                <w:lang w:val="en-US" w:eastAsia="zh-CN" w:bidi="ar"/>
              </w:rPr>
              <w:t xml:space="preserve">4、适用机型：ABI系列、Bio-Rad系列、宏石SLAN系列等实时荧光定量PCR仪。要求仪器有 FAM、HEX/VIC、ROX、CY5 检测通道；                                                                                    </w:t>
            </w:r>
            <w:r>
              <w:rPr>
                <w:rFonts w:hint="eastAsia" w:ascii="华文楷体" w:hAnsi="华文楷体" w:eastAsia="华文楷体" w:cs="华文楷体"/>
                <w:i w:val="0"/>
                <w:iCs w:val="0"/>
                <w:color w:val="000000"/>
                <w:kern w:val="0"/>
                <w:sz w:val="21"/>
                <w:szCs w:val="21"/>
                <w:u w:val="none"/>
                <w:lang w:val="en-US" w:eastAsia="zh-CN" w:bidi="ar"/>
              </w:rPr>
              <w:br w:type="textWrapping"/>
            </w:r>
            <w:r>
              <w:rPr>
                <w:rFonts w:hint="eastAsia" w:ascii="华文楷体" w:hAnsi="华文楷体" w:eastAsia="华文楷体" w:cs="华文楷体"/>
                <w:i w:val="0"/>
                <w:iCs w:val="0"/>
                <w:color w:val="000000"/>
                <w:kern w:val="0"/>
                <w:sz w:val="21"/>
                <w:szCs w:val="21"/>
                <w:u w:val="none"/>
                <w:lang w:val="en-US" w:eastAsia="zh-CN" w:bidi="ar"/>
              </w:rPr>
              <w:t>5、结果判读：专用“O血清分子鉴定表”进行结果判读；</w:t>
            </w:r>
            <w:r>
              <w:rPr>
                <w:rFonts w:hint="eastAsia" w:ascii="华文楷体" w:hAnsi="华文楷体" w:eastAsia="华文楷体" w:cs="华文楷体"/>
                <w:i w:val="0"/>
                <w:iCs w:val="0"/>
                <w:color w:val="000000"/>
                <w:kern w:val="0"/>
                <w:sz w:val="21"/>
                <w:szCs w:val="21"/>
                <w:u w:val="none"/>
                <w:lang w:val="en-US" w:eastAsia="zh-CN" w:bidi="ar"/>
              </w:rPr>
              <w:br w:type="textWrapping"/>
            </w:r>
            <w:r>
              <w:rPr>
                <w:rFonts w:hint="eastAsia" w:ascii="华文楷体" w:hAnsi="华文楷体" w:eastAsia="华文楷体" w:cs="华文楷体"/>
                <w:i w:val="0"/>
                <w:iCs w:val="0"/>
                <w:color w:val="000000"/>
                <w:kern w:val="0"/>
                <w:sz w:val="21"/>
                <w:szCs w:val="21"/>
                <w:u w:val="none"/>
                <w:lang w:val="en-US" w:eastAsia="zh-CN" w:bidi="ar"/>
              </w:rPr>
              <w:t>6、规格：≥48T/盒；</w:t>
            </w:r>
            <w:r>
              <w:rPr>
                <w:rFonts w:hint="eastAsia" w:ascii="华文楷体" w:hAnsi="华文楷体" w:eastAsia="华文楷体" w:cs="华文楷体"/>
                <w:i w:val="0"/>
                <w:iCs w:val="0"/>
                <w:color w:val="000000"/>
                <w:kern w:val="0"/>
                <w:sz w:val="21"/>
                <w:szCs w:val="21"/>
                <w:u w:val="none"/>
                <w:lang w:val="en-US" w:eastAsia="zh-CN" w:bidi="ar"/>
              </w:rPr>
              <w:br w:type="textWrapping"/>
            </w:r>
            <w:r>
              <w:rPr>
                <w:rFonts w:hint="eastAsia" w:ascii="华文楷体" w:hAnsi="华文楷体" w:eastAsia="华文楷体" w:cs="华文楷体"/>
                <w:i w:val="0"/>
                <w:iCs w:val="0"/>
                <w:color w:val="000000"/>
                <w:kern w:val="0"/>
                <w:sz w:val="21"/>
                <w:szCs w:val="21"/>
                <w:u w:val="none"/>
                <w:lang w:val="en-US" w:eastAsia="zh-CN" w:bidi="ar"/>
              </w:rPr>
              <w:t>7、有效期：到货后≥10个月。</w:t>
            </w:r>
          </w:p>
        </w:tc>
        <w:tc>
          <w:tcPr>
            <w:tcW w:w="900" w:type="dxa"/>
            <w:noWrap w:val="0"/>
            <w:vAlign w:val="center"/>
          </w:tcPr>
          <w:p w14:paraId="26C732F0">
            <w:pPr>
              <w:keepNext w:val="0"/>
              <w:keepLines w:val="0"/>
              <w:widowControl/>
              <w:suppressLineNumbers w:val="0"/>
              <w:jc w:val="center"/>
              <w:textAlignment w:val="center"/>
              <w:rPr>
                <w:rFonts w:hint="eastAsia" w:ascii="华文楷体" w:hAnsi="华文楷体" w:eastAsia="华文楷体" w:cs="华文楷体"/>
                <w:sz w:val="22"/>
              </w:rPr>
            </w:pPr>
            <w:r>
              <w:rPr>
                <w:rFonts w:hint="eastAsia" w:ascii="华文楷体" w:hAnsi="华文楷体" w:eastAsia="华文楷体" w:cs="华文楷体"/>
                <w:i w:val="0"/>
                <w:iCs w:val="0"/>
                <w:color w:val="000000"/>
                <w:kern w:val="0"/>
                <w:sz w:val="21"/>
                <w:szCs w:val="21"/>
                <w:u w:val="none"/>
                <w:lang w:val="en-US" w:eastAsia="zh-CN" w:bidi="ar"/>
              </w:rPr>
              <w:t>盒</w:t>
            </w:r>
          </w:p>
        </w:tc>
        <w:tc>
          <w:tcPr>
            <w:tcW w:w="835" w:type="dxa"/>
            <w:noWrap w:val="0"/>
            <w:vAlign w:val="center"/>
          </w:tcPr>
          <w:p w14:paraId="13E3398E">
            <w:pPr>
              <w:keepNext w:val="0"/>
              <w:keepLines w:val="0"/>
              <w:widowControl/>
              <w:suppressLineNumbers w:val="0"/>
              <w:jc w:val="center"/>
              <w:textAlignment w:val="center"/>
              <w:rPr>
                <w:rFonts w:hint="eastAsia" w:ascii="华文楷体" w:hAnsi="华文楷体" w:eastAsia="华文楷体" w:cs="华文楷体"/>
                <w:sz w:val="22"/>
              </w:rPr>
            </w:pPr>
            <w:r>
              <w:rPr>
                <w:rFonts w:hint="eastAsia" w:ascii="华文楷体" w:hAnsi="华文楷体" w:eastAsia="华文楷体" w:cs="华文楷体"/>
                <w:i w:val="0"/>
                <w:iCs w:val="0"/>
                <w:color w:val="000000"/>
                <w:kern w:val="0"/>
                <w:sz w:val="21"/>
                <w:szCs w:val="21"/>
                <w:u w:val="none"/>
                <w:lang w:val="en-US" w:eastAsia="zh-CN" w:bidi="ar"/>
              </w:rPr>
              <w:t>1</w:t>
            </w:r>
          </w:p>
        </w:tc>
        <w:tc>
          <w:tcPr>
            <w:tcW w:w="1543" w:type="dxa"/>
            <w:vMerge w:val="continue"/>
            <w:noWrap w:val="0"/>
            <w:vAlign w:val="center"/>
          </w:tcPr>
          <w:p w14:paraId="3854EC1D">
            <w:pPr>
              <w:widowControl/>
              <w:jc w:val="center"/>
              <w:textAlignment w:val="top"/>
              <w:rPr>
                <w:rFonts w:hint="eastAsia" w:ascii="华文楷体" w:hAnsi="华文楷体" w:eastAsia="华文楷体" w:cs="华文楷体"/>
                <w:sz w:val="22"/>
              </w:rPr>
            </w:pPr>
          </w:p>
        </w:tc>
      </w:tr>
      <w:tr w14:paraId="7ABB33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900" w:type="dxa"/>
            <w:noWrap w:val="0"/>
            <w:vAlign w:val="center"/>
          </w:tcPr>
          <w:p w14:paraId="55E52216">
            <w:pPr>
              <w:adjustRightInd w:val="0"/>
              <w:snapToGrid w:val="0"/>
              <w:spacing w:line="240" w:lineRule="exact"/>
              <w:jc w:val="center"/>
              <w:rPr>
                <w:rFonts w:hint="eastAsia" w:ascii="华文楷体" w:hAnsi="华文楷体" w:eastAsia="华文楷体" w:cs="华文楷体"/>
                <w:szCs w:val="21"/>
                <w:lang w:val="en-US" w:eastAsia="zh-CN"/>
              </w:rPr>
            </w:pPr>
            <w:r>
              <w:rPr>
                <w:rFonts w:hint="eastAsia" w:ascii="华文楷体" w:hAnsi="华文楷体" w:eastAsia="华文楷体" w:cs="华文楷体"/>
                <w:szCs w:val="21"/>
                <w:lang w:val="en-US" w:eastAsia="zh-CN"/>
              </w:rPr>
              <w:t>10</w:t>
            </w:r>
          </w:p>
        </w:tc>
        <w:tc>
          <w:tcPr>
            <w:tcW w:w="2443" w:type="dxa"/>
            <w:noWrap w:val="0"/>
            <w:vAlign w:val="center"/>
          </w:tcPr>
          <w:p w14:paraId="54073056">
            <w:pPr>
              <w:keepNext w:val="0"/>
              <w:keepLines w:val="0"/>
              <w:widowControl/>
              <w:suppressLineNumbers w:val="0"/>
              <w:jc w:val="left"/>
              <w:textAlignment w:val="center"/>
              <w:rPr>
                <w:rFonts w:hint="eastAsia" w:ascii="华文楷体" w:hAnsi="华文楷体" w:eastAsia="华文楷体" w:cs="华文楷体"/>
                <w:sz w:val="22"/>
              </w:rPr>
            </w:pPr>
            <w:r>
              <w:rPr>
                <w:rFonts w:hint="eastAsia" w:ascii="华文楷体" w:hAnsi="华文楷体" w:eastAsia="华文楷体" w:cs="华文楷体"/>
                <w:i w:val="0"/>
                <w:iCs w:val="0"/>
                <w:color w:val="000000"/>
                <w:kern w:val="0"/>
                <w:sz w:val="21"/>
                <w:szCs w:val="21"/>
                <w:u w:val="none"/>
                <w:lang w:val="en-US" w:eastAsia="zh-CN" w:bidi="ar"/>
              </w:rPr>
              <w:t>副溶血性弧菌toxR/tdh/trh/tlh四重实时荧光PCR检测试剂盒</w:t>
            </w:r>
          </w:p>
        </w:tc>
        <w:tc>
          <w:tcPr>
            <w:tcW w:w="8850" w:type="dxa"/>
            <w:noWrap w:val="0"/>
            <w:vAlign w:val="center"/>
          </w:tcPr>
          <w:p w14:paraId="0BCB43E4">
            <w:pPr>
              <w:keepNext w:val="0"/>
              <w:keepLines w:val="0"/>
              <w:widowControl/>
              <w:suppressLineNumbers w:val="0"/>
              <w:jc w:val="left"/>
              <w:textAlignment w:val="center"/>
              <w:rPr>
                <w:rFonts w:hint="eastAsia" w:ascii="华文楷体" w:hAnsi="华文楷体" w:eastAsia="华文楷体" w:cs="华文楷体"/>
                <w:sz w:val="22"/>
              </w:rPr>
            </w:pPr>
            <w:r>
              <w:rPr>
                <w:rFonts w:hint="eastAsia" w:ascii="华文楷体" w:hAnsi="华文楷体" w:eastAsia="华文楷体" w:cs="华文楷体"/>
                <w:i w:val="0"/>
                <w:iCs w:val="0"/>
                <w:color w:val="000000"/>
                <w:kern w:val="0"/>
                <w:sz w:val="21"/>
                <w:szCs w:val="21"/>
                <w:u w:val="none"/>
                <w:lang w:val="en-US" w:eastAsia="zh-CN" w:bidi="ar"/>
              </w:rPr>
              <w:t>1、用途：用于副溶血性弧菌种属及毒力基因的定性检测；</w:t>
            </w:r>
            <w:r>
              <w:rPr>
                <w:rFonts w:hint="eastAsia" w:ascii="华文楷体" w:hAnsi="华文楷体" w:eastAsia="华文楷体" w:cs="华文楷体"/>
                <w:i w:val="0"/>
                <w:iCs w:val="0"/>
                <w:color w:val="000000"/>
                <w:kern w:val="0"/>
                <w:sz w:val="21"/>
                <w:szCs w:val="21"/>
                <w:u w:val="none"/>
                <w:lang w:val="en-US" w:eastAsia="zh-CN" w:bidi="ar"/>
              </w:rPr>
              <w:br w:type="textWrapping"/>
            </w:r>
            <w:r>
              <w:rPr>
                <w:rFonts w:hint="eastAsia" w:ascii="华文楷体" w:hAnsi="华文楷体" w:eastAsia="华文楷体" w:cs="华文楷体"/>
                <w:i w:val="0"/>
                <w:iCs w:val="0"/>
                <w:color w:val="000000"/>
                <w:kern w:val="0"/>
                <w:sz w:val="21"/>
                <w:szCs w:val="21"/>
                <w:u w:val="none"/>
                <w:lang w:val="en-US" w:eastAsia="zh-CN" w:bidi="ar"/>
              </w:rPr>
              <w:t>2、采用一个反应管对副溶血性弧菌2个种属（toxR及tlh）基因及2个毒力基因（tdh及trh）进行定性检测；</w:t>
            </w:r>
            <w:r>
              <w:rPr>
                <w:rFonts w:hint="eastAsia" w:ascii="华文楷体" w:hAnsi="华文楷体" w:eastAsia="华文楷体" w:cs="华文楷体"/>
                <w:i w:val="0"/>
                <w:iCs w:val="0"/>
                <w:color w:val="000000"/>
                <w:kern w:val="0"/>
                <w:sz w:val="21"/>
                <w:szCs w:val="21"/>
                <w:u w:val="none"/>
                <w:lang w:val="en-US" w:eastAsia="zh-CN" w:bidi="ar"/>
              </w:rPr>
              <w:br w:type="textWrapping"/>
            </w:r>
            <w:r>
              <w:rPr>
                <w:rFonts w:hint="eastAsia" w:ascii="华文楷体" w:hAnsi="华文楷体" w:eastAsia="华文楷体" w:cs="华文楷体"/>
                <w:i w:val="0"/>
                <w:iCs w:val="0"/>
                <w:color w:val="000000"/>
                <w:kern w:val="0"/>
                <w:sz w:val="21"/>
                <w:szCs w:val="21"/>
                <w:u w:val="none"/>
                <w:lang w:val="en-US" w:eastAsia="zh-CN" w:bidi="ar"/>
              </w:rPr>
              <w:t>3、检测技术：实时荧光PCR；</w:t>
            </w:r>
            <w:r>
              <w:rPr>
                <w:rFonts w:hint="eastAsia" w:ascii="华文楷体" w:hAnsi="华文楷体" w:eastAsia="华文楷体" w:cs="华文楷体"/>
                <w:i w:val="0"/>
                <w:iCs w:val="0"/>
                <w:color w:val="000000"/>
                <w:kern w:val="0"/>
                <w:sz w:val="21"/>
                <w:szCs w:val="21"/>
                <w:u w:val="none"/>
                <w:lang w:val="en-US" w:eastAsia="zh-CN" w:bidi="ar"/>
              </w:rPr>
              <w:br w:type="textWrapping"/>
            </w:r>
            <w:r>
              <w:rPr>
                <w:rFonts w:hint="eastAsia" w:ascii="华文楷体" w:hAnsi="华文楷体" w:eastAsia="华文楷体" w:cs="华文楷体"/>
                <w:i w:val="0"/>
                <w:iCs w:val="0"/>
                <w:color w:val="000000"/>
                <w:kern w:val="0"/>
                <w:sz w:val="21"/>
                <w:szCs w:val="21"/>
                <w:u w:val="none"/>
                <w:lang w:val="en-US" w:eastAsia="zh-CN" w:bidi="ar"/>
              </w:rPr>
              <w:t>4、检测性能：灵敏度≤1000copies/ml，与其他病原无交叉反应；</w:t>
            </w:r>
            <w:r>
              <w:rPr>
                <w:rFonts w:hint="eastAsia" w:ascii="华文楷体" w:hAnsi="华文楷体" w:eastAsia="华文楷体" w:cs="华文楷体"/>
                <w:i w:val="0"/>
                <w:iCs w:val="0"/>
                <w:color w:val="000000"/>
                <w:kern w:val="0"/>
                <w:sz w:val="21"/>
                <w:szCs w:val="21"/>
                <w:u w:val="none"/>
                <w:lang w:val="en-US" w:eastAsia="zh-CN" w:bidi="ar"/>
              </w:rPr>
              <w:br w:type="textWrapping"/>
            </w:r>
            <w:r>
              <w:rPr>
                <w:rFonts w:hint="eastAsia" w:ascii="华文楷体" w:hAnsi="华文楷体" w:eastAsia="华文楷体" w:cs="华文楷体"/>
                <w:i w:val="0"/>
                <w:iCs w:val="0"/>
                <w:color w:val="000000"/>
                <w:kern w:val="0"/>
                <w:sz w:val="21"/>
                <w:szCs w:val="21"/>
                <w:u w:val="none"/>
                <w:lang w:val="en-US" w:eastAsia="zh-CN" w:bidi="ar"/>
              </w:rPr>
              <w:t>5、检测样品：食品样品及临床样本分离培养获得的纯培养物或单菌落，以及保存菌种的纯培养物；</w:t>
            </w:r>
            <w:r>
              <w:rPr>
                <w:rFonts w:hint="eastAsia" w:ascii="华文楷体" w:hAnsi="华文楷体" w:eastAsia="华文楷体" w:cs="华文楷体"/>
                <w:i w:val="0"/>
                <w:iCs w:val="0"/>
                <w:color w:val="000000"/>
                <w:kern w:val="0"/>
                <w:sz w:val="21"/>
                <w:szCs w:val="21"/>
                <w:u w:val="none"/>
                <w:lang w:val="en-US" w:eastAsia="zh-CN" w:bidi="ar"/>
              </w:rPr>
              <w:br w:type="textWrapping"/>
            </w:r>
            <w:r>
              <w:rPr>
                <w:rFonts w:hint="eastAsia" w:ascii="华文楷体" w:hAnsi="华文楷体" w:eastAsia="华文楷体" w:cs="华文楷体"/>
                <w:i w:val="0"/>
                <w:iCs w:val="0"/>
                <w:color w:val="000000"/>
                <w:kern w:val="0"/>
                <w:sz w:val="21"/>
                <w:szCs w:val="21"/>
                <w:u w:val="none"/>
                <w:lang w:val="en-US" w:eastAsia="zh-CN" w:bidi="ar"/>
              </w:rPr>
              <w:t>6、质量控制：含有阳性对照，便于结果判定；</w:t>
            </w:r>
            <w:r>
              <w:rPr>
                <w:rFonts w:hint="eastAsia" w:ascii="华文楷体" w:hAnsi="华文楷体" w:eastAsia="华文楷体" w:cs="华文楷体"/>
                <w:i w:val="0"/>
                <w:iCs w:val="0"/>
                <w:color w:val="000000"/>
                <w:kern w:val="0"/>
                <w:sz w:val="21"/>
                <w:szCs w:val="21"/>
                <w:u w:val="none"/>
                <w:lang w:val="en-US" w:eastAsia="zh-CN" w:bidi="ar"/>
              </w:rPr>
              <w:br w:type="textWrapping"/>
            </w:r>
            <w:r>
              <w:rPr>
                <w:rFonts w:hint="eastAsia" w:ascii="华文楷体" w:hAnsi="华文楷体" w:eastAsia="华文楷体" w:cs="华文楷体"/>
                <w:i w:val="0"/>
                <w:iCs w:val="0"/>
                <w:color w:val="000000"/>
                <w:kern w:val="0"/>
                <w:sz w:val="21"/>
                <w:szCs w:val="21"/>
                <w:u w:val="none"/>
                <w:lang w:val="en-US" w:eastAsia="zh-CN" w:bidi="ar"/>
              </w:rPr>
              <w:t>7、适用机型：开放型平台，可适用于各种多通道校正的全自动荧光PCR检测仪；</w:t>
            </w:r>
            <w:r>
              <w:rPr>
                <w:rFonts w:hint="eastAsia" w:ascii="华文楷体" w:hAnsi="华文楷体" w:eastAsia="华文楷体" w:cs="华文楷体"/>
                <w:i w:val="0"/>
                <w:iCs w:val="0"/>
                <w:color w:val="000000"/>
                <w:kern w:val="0"/>
                <w:sz w:val="21"/>
                <w:szCs w:val="21"/>
                <w:u w:val="none"/>
                <w:lang w:val="en-US" w:eastAsia="zh-CN" w:bidi="ar"/>
              </w:rPr>
              <w:br w:type="textWrapping"/>
            </w:r>
            <w:r>
              <w:rPr>
                <w:rFonts w:hint="eastAsia" w:ascii="华文楷体" w:hAnsi="华文楷体" w:eastAsia="华文楷体" w:cs="华文楷体"/>
                <w:i w:val="0"/>
                <w:iCs w:val="0"/>
                <w:color w:val="000000"/>
                <w:kern w:val="0"/>
                <w:sz w:val="21"/>
                <w:szCs w:val="21"/>
                <w:u w:val="none"/>
                <w:lang w:val="en-US" w:eastAsia="zh-CN" w:bidi="ar"/>
              </w:rPr>
              <w:t>8、试剂规格：≥50T/盒；</w:t>
            </w:r>
            <w:r>
              <w:rPr>
                <w:rFonts w:hint="eastAsia" w:ascii="华文楷体" w:hAnsi="华文楷体" w:eastAsia="华文楷体" w:cs="华文楷体"/>
                <w:i w:val="0"/>
                <w:iCs w:val="0"/>
                <w:color w:val="000000"/>
                <w:kern w:val="0"/>
                <w:sz w:val="21"/>
                <w:szCs w:val="21"/>
                <w:u w:val="none"/>
                <w:lang w:val="en-US" w:eastAsia="zh-CN" w:bidi="ar"/>
              </w:rPr>
              <w:br w:type="textWrapping"/>
            </w:r>
            <w:r>
              <w:rPr>
                <w:rFonts w:hint="eastAsia" w:ascii="华文楷体" w:hAnsi="华文楷体" w:eastAsia="华文楷体" w:cs="华文楷体"/>
                <w:i w:val="0"/>
                <w:iCs w:val="0"/>
                <w:color w:val="000000"/>
                <w:kern w:val="0"/>
                <w:sz w:val="21"/>
                <w:szCs w:val="21"/>
                <w:u w:val="none"/>
                <w:lang w:val="en-US" w:eastAsia="zh-CN" w:bidi="ar"/>
              </w:rPr>
              <w:t>9、运输保存：冷冻条件下运输，—20℃保存；</w:t>
            </w:r>
            <w:r>
              <w:rPr>
                <w:rFonts w:hint="eastAsia" w:ascii="华文楷体" w:hAnsi="华文楷体" w:eastAsia="华文楷体" w:cs="华文楷体"/>
                <w:i w:val="0"/>
                <w:iCs w:val="0"/>
                <w:color w:val="000000"/>
                <w:kern w:val="0"/>
                <w:sz w:val="21"/>
                <w:szCs w:val="21"/>
                <w:u w:val="none"/>
                <w:lang w:val="en-US" w:eastAsia="zh-CN" w:bidi="ar"/>
              </w:rPr>
              <w:br w:type="textWrapping"/>
            </w:r>
            <w:r>
              <w:rPr>
                <w:rFonts w:hint="eastAsia" w:ascii="华文楷体" w:hAnsi="华文楷体" w:eastAsia="华文楷体" w:cs="华文楷体"/>
                <w:i w:val="0"/>
                <w:iCs w:val="0"/>
                <w:color w:val="000000"/>
                <w:kern w:val="0"/>
                <w:sz w:val="21"/>
                <w:szCs w:val="21"/>
                <w:u w:val="none"/>
                <w:lang w:val="en-US" w:eastAsia="zh-CN" w:bidi="ar"/>
              </w:rPr>
              <w:t>10、有效期：到货后≥10个月。</w:t>
            </w:r>
          </w:p>
        </w:tc>
        <w:tc>
          <w:tcPr>
            <w:tcW w:w="900" w:type="dxa"/>
            <w:noWrap w:val="0"/>
            <w:vAlign w:val="center"/>
          </w:tcPr>
          <w:p w14:paraId="5FA60BA4">
            <w:pPr>
              <w:keepNext w:val="0"/>
              <w:keepLines w:val="0"/>
              <w:widowControl/>
              <w:suppressLineNumbers w:val="0"/>
              <w:jc w:val="center"/>
              <w:textAlignment w:val="center"/>
              <w:rPr>
                <w:rFonts w:hint="eastAsia" w:ascii="华文楷体" w:hAnsi="华文楷体" w:eastAsia="华文楷体" w:cs="华文楷体"/>
                <w:sz w:val="22"/>
              </w:rPr>
            </w:pPr>
            <w:r>
              <w:rPr>
                <w:rFonts w:hint="eastAsia" w:ascii="华文楷体" w:hAnsi="华文楷体" w:eastAsia="华文楷体" w:cs="华文楷体"/>
                <w:i w:val="0"/>
                <w:iCs w:val="0"/>
                <w:color w:val="000000"/>
                <w:kern w:val="0"/>
                <w:sz w:val="21"/>
                <w:szCs w:val="21"/>
                <w:u w:val="none"/>
                <w:lang w:val="en-US" w:eastAsia="zh-CN" w:bidi="ar"/>
              </w:rPr>
              <w:t>盒</w:t>
            </w:r>
          </w:p>
        </w:tc>
        <w:tc>
          <w:tcPr>
            <w:tcW w:w="835" w:type="dxa"/>
            <w:noWrap w:val="0"/>
            <w:vAlign w:val="center"/>
          </w:tcPr>
          <w:p w14:paraId="22F71B77">
            <w:pPr>
              <w:keepNext w:val="0"/>
              <w:keepLines w:val="0"/>
              <w:widowControl/>
              <w:suppressLineNumbers w:val="0"/>
              <w:jc w:val="center"/>
              <w:textAlignment w:val="center"/>
              <w:rPr>
                <w:rFonts w:hint="eastAsia" w:ascii="华文楷体" w:hAnsi="华文楷体" w:eastAsia="华文楷体" w:cs="华文楷体"/>
                <w:sz w:val="22"/>
              </w:rPr>
            </w:pPr>
            <w:r>
              <w:rPr>
                <w:rFonts w:hint="eastAsia" w:ascii="华文楷体" w:hAnsi="华文楷体" w:eastAsia="华文楷体" w:cs="华文楷体"/>
                <w:i w:val="0"/>
                <w:iCs w:val="0"/>
                <w:color w:val="000000"/>
                <w:kern w:val="0"/>
                <w:sz w:val="21"/>
                <w:szCs w:val="21"/>
                <w:u w:val="none"/>
                <w:lang w:val="en-US" w:eastAsia="zh-CN" w:bidi="ar"/>
              </w:rPr>
              <w:t>2</w:t>
            </w:r>
          </w:p>
        </w:tc>
        <w:tc>
          <w:tcPr>
            <w:tcW w:w="1543" w:type="dxa"/>
            <w:vMerge w:val="continue"/>
            <w:noWrap w:val="0"/>
            <w:vAlign w:val="center"/>
          </w:tcPr>
          <w:p w14:paraId="3C0106EB">
            <w:pPr>
              <w:widowControl/>
              <w:jc w:val="center"/>
              <w:textAlignment w:val="top"/>
              <w:rPr>
                <w:rFonts w:hint="eastAsia" w:ascii="华文楷体" w:hAnsi="华文楷体" w:eastAsia="华文楷体" w:cs="华文楷体"/>
                <w:sz w:val="22"/>
              </w:rPr>
            </w:pPr>
          </w:p>
        </w:tc>
      </w:tr>
      <w:tr w14:paraId="6FC6AD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900" w:type="dxa"/>
            <w:noWrap w:val="0"/>
            <w:vAlign w:val="center"/>
          </w:tcPr>
          <w:p w14:paraId="2AC6BE07">
            <w:pPr>
              <w:adjustRightInd w:val="0"/>
              <w:snapToGrid w:val="0"/>
              <w:spacing w:line="240" w:lineRule="exact"/>
              <w:jc w:val="center"/>
              <w:rPr>
                <w:rFonts w:hint="eastAsia" w:ascii="华文楷体" w:hAnsi="华文楷体" w:eastAsia="华文楷体" w:cs="华文楷体"/>
                <w:szCs w:val="21"/>
                <w:lang w:val="en-US" w:eastAsia="zh-CN"/>
              </w:rPr>
            </w:pPr>
            <w:r>
              <w:rPr>
                <w:rFonts w:hint="eastAsia" w:ascii="华文楷体" w:hAnsi="华文楷体" w:eastAsia="华文楷体" w:cs="华文楷体"/>
                <w:szCs w:val="21"/>
                <w:lang w:val="en-US" w:eastAsia="zh-CN"/>
              </w:rPr>
              <w:t>11</w:t>
            </w:r>
          </w:p>
        </w:tc>
        <w:tc>
          <w:tcPr>
            <w:tcW w:w="2443" w:type="dxa"/>
            <w:noWrap w:val="0"/>
            <w:vAlign w:val="center"/>
          </w:tcPr>
          <w:p w14:paraId="08675D48">
            <w:pPr>
              <w:keepNext w:val="0"/>
              <w:keepLines w:val="0"/>
              <w:widowControl/>
              <w:suppressLineNumbers w:val="0"/>
              <w:jc w:val="left"/>
              <w:textAlignment w:val="center"/>
              <w:rPr>
                <w:rFonts w:hint="eastAsia" w:ascii="华文楷体" w:hAnsi="华文楷体" w:eastAsia="华文楷体" w:cs="华文楷体"/>
                <w:sz w:val="22"/>
              </w:rPr>
            </w:pPr>
            <w:r>
              <w:rPr>
                <w:rFonts w:hint="eastAsia" w:ascii="华文楷体" w:hAnsi="华文楷体" w:eastAsia="华文楷体" w:cs="华文楷体"/>
                <w:i w:val="0"/>
                <w:iCs w:val="0"/>
                <w:color w:val="000000"/>
                <w:kern w:val="0"/>
                <w:sz w:val="21"/>
                <w:szCs w:val="21"/>
                <w:u w:val="none"/>
                <w:lang w:val="en-US" w:eastAsia="zh-CN" w:bidi="ar"/>
              </w:rPr>
              <w:t>五种致泻大肠埃希氏菌核酸多重实时荧光PCR检测试剂盒（C版本）</w:t>
            </w:r>
          </w:p>
        </w:tc>
        <w:tc>
          <w:tcPr>
            <w:tcW w:w="8850" w:type="dxa"/>
            <w:noWrap w:val="0"/>
            <w:vAlign w:val="center"/>
          </w:tcPr>
          <w:p w14:paraId="1D5A30EF">
            <w:pPr>
              <w:keepNext w:val="0"/>
              <w:keepLines w:val="0"/>
              <w:widowControl/>
              <w:suppressLineNumbers w:val="0"/>
              <w:jc w:val="left"/>
              <w:textAlignment w:val="center"/>
              <w:rPr>
                <w:rFonts w:hint="eastAsia" w:ascii="华文楷体" w:hAnsi="华文楷体" w:eastAsia="华文楷体" w:cs="华文楷体"/>
                <w:sz w:val="22"/>
              </w:rPr>
            </w:pPr>
            <w:r>
              <w:rPr>
                <w:rFonts w:hint="eastAsia" w:ascii="华文楷体" w:hAnsi="华文楷体" w:eastAsia="华文楷体" w:cs="华文楷体"/>
                <w:i w:val="0"/>
                <w:iCs w:val="0"/>
                <w:color w:val="000000"/>
                <w:kern w:val="0"/>
                <w:sz w:val="21"/>
                <w:szCs w:val="21"/>
                <w:u w:val="none"/>
                <w:lang w:val="en-US" w:eastAsia="zh-CN" w:bidi="ar"/>
              </w:rPr>
              <w:t>1、用途：用于肠道致病性（EPEC）、肠道出血性（EHEC）、产肠毒素（ETEC）、肠道侵袭性（EIEC）、肠道集聚性（EAEC）大肠埃希氏菌的核酸提取及毒力基因谱和其致病型别的定性检测；</w:t>
            </w:r>
            <w:r>
              <w:rPr>
                <w:rFonts w:hint="eastAsia" w:ascii="华文楷体" w:hAnsi="华文楷体" w:eastAsia="华文楷体" w:cs="华文楷体"/>
                <w:i w:val="0"/>
                <w:iCs w:val="0"/>
                <w:color w:val="000000"/>
                <w:kern w:val="0"/>
                <w:sz w:val="21"/>
                <w:szCs w:val="21"/>
                <w:u w:val="none"/>
                <w:lang w:val="en-US" w:eastAsia="zh-CN" w:bidi="ar"/>
              </w:rPr>
              <w:br w:type="textWrapping"/>
            </w:r>
            <w:r>
              <w:rPr>
                <w:rFonts w:hint="eastAsia" w:ascii="华文楷体" w:hAnsi="华文楷体" w:eastAsia="华文楷体" w:cs="华文楷体"/>
                <w:i w:val="0"/>
                <w:iCs w:val="0"/>
                <w:color w:val="000000"/>
                <w:kern w:val="0"/>
                <w:sz w:val="21"/>
                <w:szCs w:val="21"/>
                <w:u w:val="none"/>
                <w:lang w:val="en-US" w:eastAsia="zh-CN" w:bidi="ar"/>
              </w:rPr>
              <w:t>2、采用三个反应管一次完成五种致泻大肠埃希氏菌的型别及毒力基因定性检测，A管可用于EPEC和EHEC/STEC的检测， B管可用于ETEC和EIEC的检测，C管可用于EAEC和大肠埃希氏菌种属的鉴定；</w:t>
            </w:r>
            <w:r>
              <w:rPr>
                <w:rFonts w:hint="eastAsia" w:ascii="华文楷体" w:hAnsi="华文楷体" w:eastAsia="华文楷体" w:cs="华文楷体"/>
                <w:i w:val="0"/>
                <w:iCs w:val="0"/>
                <w:color w:val="000000"/>
                <w:kern w:val="0"/>
                <w:sz w:val="21"/>
                <w:szCs w:val="21"/>
                <w:u w:val="none"/>
                <w:lang w:val="en-US" w:eastAsia="zh-CN" w:bidi="ar"/>
              </w:rPr>
              <w:br w:type="textWrapping"/>
            </w:r>
            <w:r>
              <w:rPr>
                <w:rFonts w:hint="eastAsia" w:ascii="华文楷体" w:hAnsi="华文楷体" w:eastAsia="华文楷体" w:cs="华文楷体"/>
                <w:i w:val="0"/>
                <w:iCs w:val="0"/>
                <w:color w:val="000000"/>
                <w:kern w:val="0"/>
                <w:sz w:val="21"/>
                <w:szCs w:val="21"/>
                <w:u w:val="none"/>
                <w:lang w:val="en-US" w:eastAsia="zh-CN" w:bidi="ar"/>
              </w:rPr>
              <w:t>3、符合GB 4789.6-2016关于致泻大肠埃希氏菌PCR确认试验的标准要求，需检测包括种属基因uidA在内，及毒力基因eae、stx1、stx2、bfpB、ipaH、elt（同lt）、estla、estlb、astA、aggR、pic共12个基因；</w:t>
            </w:r>
            <w:r>
              <w:rPr>
                <w:rFonts w:hint="eastAsia" w:ascii="华文楷体" w:hAnsi="华文楷体" w:eastAsia="华文楷体" w:cs="华文楷体"/>
                <w:i w:val="0"/>
                <w:iCs w:val="0"/>
                <w:color w:val="000000"/>
                <w:kern w:val="0"/>
                <w:sz w:val="21"/>
                <w:szCs w:val="21"/>
                <w:u w:val="none"/>
                <w:lang w:val="en-US" w:eastAsia="zh-CN" w:bidi="ar"/>
              </w:rPr>
              <w:br w:type="textWrapping"/>
            </w:r>
            <w:r>
              <w:rPr>
                <w:rFonts w:hint="eastAsia" w:ascii="华文楷体" w:hAnsi="华文楷体" w:eastAsia="华文楷体" w:cs="华文楷体"/>
                <w:i w:val="0"/>
                <w:iCs w:val="0"/>
                <w:color w:val="000000"/>
                <w:kern w:val="0"/>
                <w:sz w:val="21"/>
                <w:szCs w:val="21"/>
                <w:u w:val="none"/>
                <w:lang w:val="en-US" w:eastAsia="zh-CN" w:bidi="ar"/>
              </w:rPr>
              <w:t>4、生产厂家可以提供普通PCR版本五种致泻性大肠且试剂完全符合国标GB4789.6-2016的检测要求，用于实验比对；</w:t>
            </w:r>
            <w:r>
              <w:rPr>
                <w:rFonts w:hint="eastAsia" w:ascii="华文楷体" w:hAnsi="华文楷体" w:eastAsia="华文楷体" w:cs="华文楷体"/>
                <w:i w:val="0"/>
                <w:iCs w:val="0"/>
                <w:color w:val="000000"/>
                <w:kern w:val="0"/>
                <w:sz w:val="21"/>
                <w:szCs w:val="21"/>
                <w:u w:val="none"/>
                <w:lang w:val="en-US" w:eastAsia="zh-CN" w:bidi="ar"/>
              </w:rPr>
              <w:br w:type="textWrapping"/>
            </w:r>
            <w:r>
              <w:rPr>
                <w:rFonts w:hint="eastAsia" w:ascii="华文楷体" w:hAnsi="华文楷体" w:eastAsia="华文楷体" w:cs="华文楷体"/>
                <w:i w:val="0"/>
                <w:iCs w:val="0"/>
                <w:color w:val="000000"/>
                <w:kern w:val="0"/>
                <w:sz w:val="21"/>
                <w:szCs w:val="21"/>
                <w:u w:val="none"/>
                <w:lang w:val="en-US" w:eastAsia="zh-CN" w:bidi="ar"/>
              </w:rPr>
              <w:t>5、检测技术：实时荧光PCR；</w:t>
            </w:r>
            <w:r>
              <w:rPr>
                <w:rFonts w:hint="eastAsia" w:ascii="华文楷体" w:hAnsi="华文楷体" w:eastAsia="华文楷体" w:cs="华文楷体"/>
                <w:i w:val="0"/>
                <w:iCs w:val="0"/>
                <w:color w:val="000000"/>
                <w:kern w:val="0"/>
                <w:sz w:val="21"/>
                <w:szCs w:val="21"/>
                <w:u w:val="none"/>
                <w:lang w:val="en-US" w:eastAsia="zh-CN" w:bidi="ar"/>
              </w:rPr>
              <w:br w:type="textWrapping"/>
            </w:r>
            <w:r>
              <w:rPr>
                <w:rFonts w:hint="eastAsia" w:ascii="华文楷体" w:hAnsi="华文楷体" w:eastAsia="华文楷体" w:cs="华文楷体"/>
                <w:i w:val="0"/>
                <w:iCs w:val="0"/>
                <w:color w:val="000000"/>
                <w:kern w:val="0"/>
                <w:sz w:val="21"/>
                <w:szCs w:val="21"/>
                <w:u w:val="none"/>
                <w:lang w:val="en-US" w:eastAsia="zh-CN" w:bidi="ar"/>
              </w:rPr>
              <w:t>6、检测性能：灵敏度≤10^3 copies/ml，与其他病原无交叉反应；</w:t>
            </w:r>
            <w:r>
              <w:rPr>
                <w:rFonts w:hint="eastAsia" w:ascii="华文楷体" w:hAnsi="华文楷体" w:eastAsia="华文楷体" w:cs="华文楷体"/>
                <w:i w:val="0"/>
                <w:iCs w:val="0"/>
                <w:color w:val="000000"/>
                <w:kern w:val="0"/>
                <w:sz w:val="21"/>
                <w:szCs w:val="21"/>
                <w:u w:val="none"/>
                <w:lang w:val="en-US" w:eastAsia="zh-CN" w:bidi="ar"/>
              </w:rPr>
              <w:br w:type="textWrapping"/>
            </w:r>
            <w:r>
              <w:rPr>
                <w:rFonts w:hint="eastAsia" w:ascii="华文楷体" w:hAnsi="华文楷体" w:eastAsia="华文楷体" w:cs="华文楷体"/>
                <w:i w:val="0"/>
                <w:iCs w:val="0"/>
                <w:color w:val="000000"/>
                <w:kern w:val="0"/>
                <w:sz w:val="21"/>
                <w:szCs w:val="21"/>
                <w:u w:val="none"/>
                <w:lang w:val="en-US" w:eastAsia="zh-CN" w:bidi="ar"/>
              </w:rPr>
              <w:t>7、检测样品：食品样品及临床样本分离培养获得的纯培养物或单菌落，以及保存菌种的纯培养物；</w:t>
            </w:r>
            <w:r>
              <w:rPr>
                <w:rFonts w:hint="eastAsia" w:ascii="华文楷体" w:hAnsi="华文楷体" w:eastAsia="华文楷体" w:cs="华文楷体"/>
                <w:i w:val="0"/>
                <w:iCs w:val="0"/>
                <w:color w:val="000000"/>
                <w:kern w:val="0"/>
                <w:sz w:val="21"/>
                <w:szCs w:val="21"/>
                <w:u w:val="none"/>
                <w:lang w:val="en-US" w:eastAsia="zh-CN" w:bidi="ar"/>
              </w:rPr>
              <w:br w:type="textWrapping"/>
            </w:r>
            <w:r>
              <w:rPr>
                <w:rFonts w:hint="eastAsia" w:ascii="华文楷体" w:hAnsi="华文楷体" w:eastAsia="华文楷体" w:cs="华文楷体"/>
                <w:i w:val="0"/>
                <w:iCs w:val="0"/>
                <w:color w:val="000000"/>
                <w:kern w:val="0"/>
                <w:sz w:val="21"/>
                <w:szCs w:val="21"/>
                <w:u w:val="none"/>
                <w:lang w:val="en-US" w:eastAsia="zh-CN" w:bidi="ar"/>
              </w:rPr>
              <w:t>8、质量控制：含有阳性对照，便于结果判定；</w:t>
            </w:r>
            <w:r>
              <w:rPr>
                <w:rFonts w:hint="eastAsia" w:ascii="华文楷体" w:hAnsi="华文楷体" w:eastAsia="华文楷体" w:cs="华文楷体"/>
                <w:i w:val="0"/>
                <w:iCs w:val="0"/>
                <w:color w:val="000000"/>
                <w:kern w:val="0"/>
                <w:sz w:val="21"/>
                <w:szCs w:val="21"/>
                <w:u w:val="none"/>
                <w:lang w:val="en-US" w:eastAsia="zh-CN" w:bidi="ar"/>
              </w:rPr>
              <w:br w:type="textWrapping"/>
            </w:r>
            <w:r>
              <w:rPr>
                <w:rFonts w:hint="eastAsia" w:ascii="华文楷体" w:hAnsi="华文楷体" w:eastAsia="华文楷体" w:cs="华文楷体"/>
                <w:i w:val="0"/>
                <w:iCs w:val="0"/>
                <w:color w:val="000000"/>
                <w:kern w:val="0"/>
                <w:sz w:val="21"/>
                <w:szCs w:val="21"/>
                <w:u w:val="none"/>
                <w:lang w:val="en-US" w:eastAsia="zh-CN" w:bidi="ar"/>
              </w:rPr>
              <w:t>9、适用机型：开放型平台，可适用于各种多通道校正的全自动荧光PCR检测仪；</w:t>
            </w:r>
            <w:r>
              <w:rPr>
                <w:rFonts w:hint="eastAsia" w:ascii="华文楷体" w:hAnsi="华文楷体" w:eastAsia="华文楷体" w:cs="华文楷体"/>
                <w:i w:val="0"/>
                <w:iCs w:val="0"/>
                <w:color w:val="000000"/>
                <w:kern w:val="0"/>
                <w:sz w:val="21"/>
                <w:szCs w:val="21"/>
                <w:u w:val="none"/>
                <w:lang w:val="en-US" w:eastAsia="zh-CN" w:bidi="ar"/>
              </w:rPr>
              <w:br w:type="textWrapping"/>
            </w:r>
            <w:r>
              <w:rPr>
                <w:rFonts w:hint="eastAsia" w:ascii="华文楷体" w:hAnsi="华文楷体" w:eastAsia="华文楷体" w:cs="华文楷体"/>
                <w:i w:val="0"/>
                <w:iCs w:val="0"/>
                <w:color w:val="000000"/>
                <w:kern w:val="0"/>
                <w:sz w:val="21"/>
                <w:szCs w:val="21"/>
                <w:u w:val="none"/>
                <w:lang w:val="en-US" w:eastAsia="zh-CN" w:bidi="ar"/>
              </w:rPr>
              <w:t>10、试剂规格：≥50T/盒；</w:t>
            </w:r>
            <w:r>
              <w:rPr>
                <w:rFonts w:hint="eastAsia" w:ascii="华文楷体" w:hAnsi="华文楷体" w:eastAsia="华文楷体" w:cs="华文楷体"/>
                <w:i w:val="0"/>
                <w:iCs w:val="0"/>
                <w:color w:val="000000"/>
                <w:kern w:val="0"/>
                <w:sz w:val="21"/>
                <w:szCs w:val="21"/>
                <w:u w:val="none"/>
                <w:lang w:val="en-US" w:eastAsia="zh-CN" w:bidi="ar"/>
              </w:rPr>
              <w:br w:type="textWrapping"/>
            </w:r>
            <w:r>
              <w:rPr>
                <w:rFonts w:hint="eastAsia" w:ascii="华文楷体" w:hAnsi="华文楷体" w:eastAsia="华文楷体" w:cs="华文楷体"/>
                <w:i w:val="0"/>
                <w:iCs w:val="0"/>
                <w:color w:val="000000"/>
                <w:kern w:val="0"/>
                <w:sz w:val="21"/>
                <w:szCs w:val="21"/>
                <w:u w:val="none"/>
                <w:lang w:val="en-US" w:eastAsia="zh-CN" w:bidi="ar"/>
              </w:rPr>
              <w:t>11、运输保存：冷冻条件下运输，—20℃保存；</w:t>
            </w:r>
            <w:r>
              <w:rPr>
                <w:rFonts w:hint="eastAsia" w:ascii="华文楷体" w:hAnsi="华文楷体" w:eastAsia="华文楷体" w:cs="华文楷体"/>
                <w:i w:val="0"/>
                <w:iCs w:val="0"/>
                <w:color w:val="000000"/>
                <w:kern w:val="0"/>
                <w:sz w:val="21"/>
                <w:szCs w:val="21"/>
                <w:u w:val="none"/>
                <w:lang w:val="en-US" w:eastAsia="zh-CN" w:bidi="ar"/>
              </w:rPr>
              <w:br w:type="textWrapping"/>
            </w:r>
            <w:r>
              <w:rPr>
                <w:rFonts w:hint="eastAsia" w:ascii="华文楷体" w:hAnsi="华文楷体" w:eastAsia="华文楷体" w:cs="华文楷体"/>
                <w:i w:val="0"/>
                <w:iCs w:val="0"/>
                <w:color w:val="000000"/>
                <w:kern w:val="0"/>
                <w:sz w:val="21"/>
                <w:szCs w:val="21"/>
                <w:u w:val="none"/>
                <w:lang w:val="en-US" w:eastAsia="zh-CN" w:bidi="ar"/>
              </w:rPr>
              <w:t>12、有效期：到货后≥10个月；</w:t>
            </w:r>
            <w:r>
              <w:rPr>
                <w:rFonts w:hint="eastAsia" w:ascii="华文楷体" w:hAnsi="华文楷体" w:eastAsia="华文楷体" w:cs="华文楷体"/>
                <w:i w:val="0"/>
                <w:iCs w:val="0"/>
                <w:color w:val="000000"/>
                <w:kern w:val="0"/>
                <w:sz w:val="21"/>
                <w:szCs w:val="21"/>
                <w:u w:val="none"/>
                <w:lang w:val="en-US" w:eastAsia="zh-CN" w:bidi="ar"/>
              </w:rPr>
              <w:br w:type="textWrapping"/>
            </w:r>
            <w:r>
              <w:rPr>
                <w:rFonts w:hint="eastAsia" w:ascii="华文楷体" w:hAnsi="华文楷体" w:eastAsia="华文楷体" w:cs="华文楷体"/>
                <w:i w:val="0"/>
                <w:iCs w:val="0"/>
                <w:color w:val="000000"/>
                <w:kern w:val="0"/>
                <w:sz w:val="21"/>
                <w:szCs w:val="21"/>
                <w:u w:val="none"/>
                <w:lang w:val="en-US" w:eastAsia="zh-CN" w:bidi="ar"/>
              </w:rPr>
              <w:t>13、生产企业提供试剂使用前及使用中的技术支持、培训及售后服务。试剂在使用过程中，如有任何质量问题，保证于3小时内答复，12小时内到达用户现场解决问题，直至保证试剂能够正常使用。</w:t>
            </w:r>
          </w:p>
        </w:tc>
        <w:tc>
          <w:tcPr>
            <w:tcW w:w="900" w:type="dxa"/>
            <w:noWrap w:val="0"/>
            <w:vAlign w:val="center"/>
          </w:tcPr>
          <w:p w14:paraId="04914085">
            <w:pPr>
              <w:keepNext w:val="0"/>
              <w:keepLines w:val="0"/>
              <w:widowControl/>
              <w:suppressLineNumbers w:val="0"/>
              <w:jc w:val="center"/>
              <w:textAlignment w:val="center"/>
              <w:rPr>
                <w:rFonts w:hint="eastAsia" w:ascii="华文楷体" w:hAnsi="华文楷体" w:eastAsia="华文楷体" w:cs="华文楷体"/>
                <w:sz w:val="22"/>
              </w:rPr>
            </w:pPr>
            <w:r>
              <w:rPr>
                <w:rFonts w:hint="eastAsia" w:ascii="华文楷体" w:hAnsi="华文楷体" w:eastAsia="华文楷体" w:cs="华文楷体"/>
                <w:i w:val="0"/>
                <w:iCs w:val="0"/>
                <w:color w:val="000000"/>
                <w:kern w:val="0"/>
                <w:sz w:val="21"/>
                <w:szCs w:val="21"/>
                <w:u w:val="none"/>
                <w:lang w:val="en-US" w:eastAsia="zh-CN" w:bidi="ar"/>
              </w:rPr>
              <w:t>盒</w:t>
            </w:r>
          </w:p>
        </w:tc>
        <w:tc>
          <w:tcPr>
            <w:tcW w:w="835" w:type="dxa"/>
            <w:noWrap w:val="0"/>
            <w:vAlign w:val="center"/>
          </w:tcPr>
          <w:p w14:paraId="69BD6502">
            <w:pPr>
              <w:keepNext w:val="0"/>
              <w:keepLines w:val="0"/>
              <w:widowControl/>
              <w:suppressLineNumbers w:val="0"/>
              <w:jc w:val="center"/>
              <w:textAlignment w:val="center"/>
              <w:rPr>
                <w:rFonts w:hint="eastAsia" w:ascii="华文楷体" w:hAnsi="华文楷体" w:eastAsia="华文楷体" w:cs="华文楷体"/>
                <w:sz w:val="22"/>
              </w:rPr>
            </w:pPr>
            <w:r>
              <w:rPr>
                <w:rFonts w:hint="eastAsia" w:ascii="华文楷体" w:hAnsi="华文楷体" w:eastAsia="华文楷体" w:cs="华文楷体"/>
                <w:i w:val="0"/>
                <w:iCs w:val="0"/>
                <w:color w:val="000000"/>
                <w:kern w:val="0"/>
                <w:sz w:val="21"/>
                <w:szCs w:val="21"/>
                <w:u w:val="none"/>
                <w:lang w:val="en-US" w:eastAsia="zh-CN" w:bidi="ar"/>
              </w:rPr>
              <w:t>1</w:t>
            </w:r>
          </w:p>
        </w:tc>
        <w:tc>
          <w:tcPr>
            <w:tcW w:w="1543" w:type="dxa"/>
            <w:vMerge w:val="continue"/>
            <w:noWrap w:val="0"/>
            <w:vAlign w:val="center"/>
          </w:tcPr>
          <w:p w14:paraId="1D08DE20">
            <w:pPr>
              <w:widowControl/>
              <w:jc w:val="center"/>
              <w:textAlignment w:val="top"/>
              <w:rPr>
                <w:rFonts w:hint="eastAsia" w:ascii="华文楷体" w:hAnsi="华文楷体" w:eastAsia="华文楷体" w:cs="华文楷体"/>
                <w:sz w:val="22"/>
              </w:rPr>
            </w:pPr>
          </w:p>
        </w:tc>
      </w:tr>
      <w:tr w14:paraId="2DDE2A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900" w:type="dxa"/>
            <w:noWrap w:val="0"/>
            <w:vAlign w:val="center"/>
          </w:tcPr>
          <w:p w14:paraId="675F7EAA">
            <w:pPr>
              <w:adjustRightInd w:val="0"/>
              <w:snapToGrid w:val="0"/>
              <w:spacing w:line="240" w:lineRule="exact"/>
              <w:jc w:val="center"/>
              <w:rPr>
                <w:rFonts w:hint="eastAsia" w:ascii="华文楷体" w:hAnsi="华文楷体" w:eastAsia="华文楷体" w:cs="华文楷体"/>
                <w:szCs w:val="21"/>
                <w:lang w:val="en-US" w:eastAsia="zh-CN"/>
              </w:rPr>
            </w:pPr>
            <w:r>
              <w:rPr>
                <w:rFonts w:hint="eastAsia" w:ascii="华文楷体" w:hAnsi="华文楷体" w:eastAsia="华文楷体" w:cs="华文楷体"/>
                <w:szCs w:val="21"/>
                <w:lang w:val="en-US" w:eastAsia="zh-CN"/>
              </w:rPr>
              <w:t>12</w:t>
            </w:r>
          </w:p>
        </w:tc>
        <w:tc>
          <w:tcPr>
            <w:tcW w:w="2443" w:type="dxa"/>
            <w:noWrap w:val="0"/>
            <w:vAlign w:val="center"/>
          </w:tcPr>
          <w:p w14:paraId="23083F67">
            <w:pPr>
              <w:keepNext w:val="0"/>
              <w:keepLines w:val="0"/>
              <w:widowControl/>
              <w:suppressLineNumbers w:val="0"/>
              <w:jc w:val="left"/>
              <w:textAlignment w:val="center"/>
              <w:rPr>
                <w:rFonts w:hint="eastAsia" w:ascii="华文楷体" w:hAnsi="华文楷体" w:eastAsia="华文楷体" w:cs="华文楷体"/>
                <w:sz w:val="22"/>
              </w:rPr>
            </w:pPr>
            <w:r>
              <w:rPr>
                <w:rFonts w:hint="eastAsia" w:ascii="华文楷体" w:hAnsi="华文楷体" w:eastAsia="华文楷体" w:cs="华文楷体"/>
                <w:i w:val="0"/>
                <w:iCs w:val="0"/>
                <w:color w:val="000000"/>
                <w:kern w:val="0"/>
                <w:sz w:val="21"/>
                <w:szCs w:val="21"/>
                <w:u w:val="none"/>
                <w:lang w:val="en-US" w:eastAsia="zh-CN" w:bidi="ar"/>
              </w:rPr>
              <w:t>六种致泻大肠埃希氏菌（DEC）核酸检测试剂盒（荧光PCR法，预分装）</w:t>
            </w:r>
          </w:p>
        </w:tc>
        <w:tc>
          <w:tcPr>
            <w:tcW w:w="8850" w:type="dxa"/>
            <w:noWrap w:val="0"/>
            <w:vAlign w:val="center"/>
          </w:tcPr>
          <w:p w14:paraId="2F126BA3">
            <w:pPr>
              <w:keepNext w:val="0"/>
              <w:keepLines w:val="0"/>
              <w:widowControl/>
              <w:suppressLineNumbers w:val="0"/>
              <w:jc w:val="left"/>
              <w:textAlignment w:val="center"/>
              <w:rPr>
                <w:rFonts w:hint="eastAsia" w:ascii="华文楷体" w:hAnsi="华文楷体" w:eastAsia="华文楷体" w:cs="华文楷体"/>
                <w:sz w:val="22"/>
              </w:rPr>
            </w:pPr>
            <w:r>
              <w:rPr>
                <w:rFonts w:hint="eastAsia" w:ascii="华文楷体" w:hAnsi="华文楷体" w:eastAsia="华文楷体" w:cs="华文楷体"/>
                <w:i w:val="0"/>
                <w:iCs w:val="0"/>
                <w:color w:val="000000"/>
                <w:kern w:val="0"/>
                <w:sz w:val="21"/>
                <w:szCs w:val="21"/>
                <w:u w:val="none"/>
                <w:lang w:val="en-US" w:eastAsia="zh-CN" w:bidi="ar"/>
              </w:rPr>
              <w:t xml:space="preserve">1、检测原理：采用实时荧光PCR技术，针对致泻大肠埃希氏菌（DEC）特异性基因设计引物和探针。PCR扩增过程中，与模板结合的探针被Taq酶分解产生荧光信号，荧光定量 PCR 仪根据检测到的荧光信号绘制出实时扩增曲线，从而实现致泻大肠埃希氏菌（DEC）在核酸水平上的菌株鉴定；               </w:t>
            </w:r>
            <w:r>
              <w:rPr>
                <w:rFonts w:hint="eastAsia" w:ascii="华文楷体" w:hAnsi="华文楷体" w:eastAsia="华文楷体" w:cs="华文楷体"/>
                <w:i w:val="0"/>
                <w:iCs w:val="0"/>
                <w:color w:val="000000"/>
                <w:kern w:val="0"/>
                <w:sz w:val="21"/>
                <w:szCs w:val="21"/>
                <w:u w:val="none"/>
                <w:lang w:val="en-US" w:eastAsia="zh-CN" w:bidi="ar"/>
              </w:rPr>
              <w:br w:type="textWrapping"/>
            </w:r>
            <w:r>
              <w:rPr>
                <w:rFonts w:hint="eastAsia" w:ascii="华文楷体" w:hAnsi="华文楷体" w:eastAsia="华文楷体" w:cs="华文楷体"/>
                <w:i w:val="0"/>
                <w:iCs w:val="0"/>
                <w:color w:val="000000"/>
                <w:kern w:val="0"/>
                <w:sz w:val="21"/>
                <w:szCs w:val="21"/>
                <w:u w:val="none"/>
                <w:lang w:val="en-US" w:eastAsia="zh-CN" w:bidi="ar"/>
              </w:rPr>
              <w:t xml:space="preserve">2、适用样本：纯培养菌株；                                       </w:t>
            </w:r>
            <w:r>
              <w:rPr>
                <w:rFonts w:hint="eastAsia" w:ascii="华文楷体" w:hAnsi="华文楷体" w:eastAsia="华文楷体" w:cs="华文楷体"/>
                <w:i w:val="0"/>
                <w:iCs w:val="0"/>
                <w:color w:val="000000"/>
                <w:kern w:val="0"/>
                <w:sz w:val="21"/>
                <w:szCs w:val="21"/>
                <w:u w:val="none"/>
                <w:lang w:val="en-US" w:eastAsia="zh-CN" w:bidi="ar"/>
              </w:rPr>
              <w:br w:type="textWrapping"/>
            </w:r>
            <w:r>
              <w:rPr>
                <w:rFonts w:hint="eastAsia" w:ascii="华文楷体" w:hAnsi="华文楷体" w:eastAsia="华文楷体" w:cs="华文楷体"/>
                <w:i w:val="0"/>
                <w:iCs w:val="0"/>
                <w:color w:val="000000"/>
                <w:kern w:val="0"/>
                <w:sz w:val="21"/>
                <w:szCs w:val="21"/>
                <w:u w:val="none"/>
                <w:lang w:val="en-US" w:eastAsia="zh-CN" w:bidi="ar"/>
              </w:rPr>
              <w:t xml:space="preserve">3、试剂盒组成：SDECM预分装八联排12组；                               </w:t>
            </w:r>
            <w:r>
              <w:rPr>
                <w:rFonts w:hint="eastAsia" w:ascii="华文楷体" w:hAnsi="华文楷体" w:eastAsia="华文楷体" w:cs="华文楷体"/>
                <w:i w:val="0"/>
                <w:iCs w:val="0"/>
                <w:color w:val="000000"/>
                <w:kern w:val="0"/>
                <w:sz w:val="21"/>
                <w:szCs w:val="21"/>
                <w:u w:val="none"/>
                <w:lang w:val="en-US" w:eastAsia="zh-CN" w:bidi="ar"/>
              </w:rPr>
              <w:br w:type="textWrapping"/>
            </w:r>
            <w:r>
              <w:rPr>
                <w:rFonts w:hint="eastAsia" w:ascii="华文楷体" w:hAnsi="华文楷体" w:eastAsia="华文楷体" w:cs="华文楷体"/>
                <w:i w:val="0"/>
                <w:iCs w:val="0"/>
                <w:color w:val="000000"/>
                <w:kern w:val="0"/>
                <w:sz w:val="21"/>
                <w:szCs w:val="21"/>
                <w:u w:val="none"/>
                <w:lang w:val="en-US" w:eastAsia="zh-CN" w:bidi="ar"/>
              </w:rPr>
              <w:t xml:space="preserve">4、适用机型：ABI系列、Bio-Rad系列、宏石 SLAN系列等实时荧光定量 PCR仪。要求仪器有FAM、HEX/VIC、ROX、CY5检测通道；                                                                       </w:t>
            </w:r>
            <w:r>
              <w:rPr>
                <w:rFonts w:hint="eastAsia" w:ascii="华文楷体" w:hAnsi="华文楷体" w:eastAsia="华文楷体" w:cs="华文楷体"/>
                <w:i w:val="0"/>
                <w:iCs w:val="0"/>
                <w:color w:val="000000"/>
                <w:kern w:val="0"/>
                <w:sz w:val="21"/>
                <w:szCs w:val="21"/>
                <w:u w:val="none"/>
                <w:lang w:val="en-US" w:eastAsia="zh-CN" w:bidi="ar"/>
              </w:rPr>
              <w:br w:type="textWrapping"/>
            </w:r>
            <w:r>
              <w:rPr>
                <w:rFonts w:hint="eastAsia" w:ascii="华文楷体" w:hAnsi="华文楷体" w:eastAsia="华文楷体" w:cs="华文楷体"/>
                <w:i w:val="0"/>
                <w:iCs w:val="0"/>
                <w:color w:val="000000"/>
                <w:kern w:val="0"/>
                <w:sz w:val="21"/>
                <w:szCs w:val="21"/>
                <w:u w:val="none"/>
                <w:lang w:val="en-US" w:eastAsia="zh-CN" w:bidi="ar"/>
              </w:rPr>
              <w:t xml:space="preserve">5、扩增程序：两步法扩增；   </w:t>
            </w:r>
            <w:bookmarkStart w:id="0" w:name="_GoBack"/>
            <w:bookmarkEnd w:id="0"/>
            <w:r>
              <w:rPr>
                <w:rFonts w:hint="eastAsia" w:ascii="华文楷体" w:hAnsi="华文楷体" w:eastAsia="华文楷体" w:cs="华文楷体"/>
                <w:i w:val="0"/>
                <w:iCs w:val="0"/>
                <w:color w:val="000000"/>
                <w:kern w:val="0"/>
                <w:sz w:val="21"/>
                <w:szCs w:val="21"/>
                <w:u w:val="none"/>
                <w:lang w:val="en-US" w:eastAsia="zh-CN" w:bidi="ar"/>
              </w:rPr>
              <w:t xml:space="preserve">                                         </w:t>
            </w:r>
            <w:r>
              <w:rPr>
                <w:rFonts w:hint="eastAsia" w:ascii="华文楷体" w:hAnsi="华文楷体" w:eastAsia="华文楷体" w:cs="华文楷体"/>
                <w:i w:val="0"/>
                <w:iCs w:val="0"/>
                <w:color w:val="000000"/>
                <w:kern w:val="0"/>
                <w:sz w:val="21"/>
                <w:szCs w:val="21"/>
                <w:u w:val="none"/>
                <w:lang w:val="en-US" w:eastAsia="zh-CN" w:bidi="ar"/>
              </w:rPr>
              <w:br w:type="textWrapping"/>
            </w:r>
            <w:r>
              <w:rPr>
                <w:rFonts w:hint="eastAsia" w:ascii="华文楷体" w:hAnsi="华文楷体" w:eastAsia="华文楷体" w:cs="华文楷体"/>
                <w:i w:val="0"/>
                <w:iCs w:val="0"/>
                <w:color w:val="000000"/>
                <w:kern w:val="0"/>
                <w:sz w:val="21"/>
                <w:szCs w:val="21"/>
                <w:u w:val="none"/>
                <w:lang w:val="en-US" w:eastAsia="zh-CN" w:bidi="ar"/>
              </w:rPr>
              <w:t>6、结果判读：专用“致泻大肠阳性基因判读表”进行结果判读；</w:t>
            </w:r>
            <w:r>
              <w:rPr>
                <w:rFonts w:hint="eastAsia" w:ascii="华文楷体" w:hAnsi="华文楷体" w:eastAsia="华文楷体" w:cs="华文楷体"/>
                <w:i w:val="0"/>
                <w:iCs w:val="0"/>
                <w:color w:val="000000"/>
                <w:kern w:val="0"/>
                <w:sz w:val="21"/>
                <w:szCs w:val="21"/>
                <w:u w:val="none"/>
                <w:lang w:val="en-US" w:eastAsia="zh-CN" w:bidi="ar"/>
              </w:rPr>
              <w:br w:type="textWrapping"/>
            </w:r>
            <w:r>
              <w:rPr>
                <w:rFonts w:hint="eastAsia" w:ascii="华文楷体" w:hAnsi="华文楷体" w:eastAsia="华文楷体" w:cs="华文楷体"/>
                <w:i w:val="0"/>
                <w:iCs w:val="0"/>
                <w:color w:val="000000"/>
                <w:kern w:val="0"/>
                <w:sz w:val="21"/>
                <w:szCs w:val="21"/>
                <w:u w:val="none"/>
                <w:lang w:val="en-US" w:eastAsia="zh-CN" w:bidi="ar"/>
              </w:rPr>
              <w:t>7、规格：≥48T/盒；</w:t>
            </w:r>
            <w:r>
              <w:rPr>
                <w:rFonts w:hint="eastAsia" w:ascii="华文楷体" w:hAnsi="华文楷体" w:eastAsia="华文楷体" w:cs="华文楷体"/>
                <w:i w:val="0"/>
                <w:iCs w:val="0"/>
                <w:color w:val="000000"/>
                <w:kern w:val="0"/>
                <w:sz w:val="21"/>
                <w:szCs w:val="21"/>
                <w:u w:val="none"/>
                <w:lang w:val="en-US" w:eastAsia="zh-CN" w:bidi="ar"/>
              </w:rPr>
              <w:br w:type="textWrapping"/>
            </w:r>
            <w:r>
              <w:rPr>
                <w:rFonts w:hint="eastAsia" w:ascii="华文楷体" w:hAnsi="华文楷体" w:eastAsia="华文楷体" w:cs="华文楷体"/>
                <w:i w:val="0"/>
                <w:iCs w:val="0"/>
                <w:color w:val="000000"/>
                <w:kern w:val="0"/>
                <w:sz w:val="21"/>
                <w:szCs w:val="21"/>
                <w:u w:val="none"/>
                <w:lang w:val="en-US" w:eastAsia="zh-CN" w:bidi="ar"/>
              </w:rPr>
              <w:t xml:space="preserve">8、有效期：到货后≥10个月。                                </w:t>
            </w:r>
          </w:p>
        </w:tc>
        <w:tc>
          <w:tcPr>
            <w:tcW w:w="900" w:type="dxa"/>
            <w:noWrap w:val="0"/>
            <w:vAlign w:val="center"/>
          </w:tcPr>
          <w:p w14:paraId="10C787C0">
            <w:pPr>
              <w:keepNext w:val="0"/>
              <w:keepLines w:val="0"/>
              <w:widowControl/>
              <w:suppressLineNumbers w:val="0"/>
              <w:jc w:val="center"/>
              <w:textAlignment w:val="center"/>
              <w:rPr>
                <w:rFonts w:hint="eastAsia" w:ascii="华文楷体" w:hAnsi="华文楷体" w:eastAsia="华文楷体" w:cs="华文楷体"/>
                <w:sz w:val="22"/>
              </w:rPr>
            </w:pPr>
            <w:r>
              <w:rPr>
                <w:rFonts w:hint="eastAsia" w:ascii="华文楷体" w:hAnsi="华文楷体" w:eastAsia="华文楷体" w:cs="华文楷体"/>
                <w:i w:val="0"/>
                <w:iCs w:val="0"/>
                <w:color w:val="000000"/>
                <w:kern w:val="0"/>
                <w:sz w:val="21"/>
                <w:szCs w:val="21"/>
                <w:u w:val="none"/>
                <w:lang w:val="en-US" w:eastAsia="zh-CN" w:bidi="ar"/>
              </w:rPr>
              <w:t>盒</w:t>
            </w:r>
          </w:p>
        </w:tc>
        <w:tc>
          <w:tcPr>
            <w:tcW w:w="835" w:type="dxa"/>
            <w:noWrap w:val="0"/>
            <w:vAlign w:val="center"/>
          </w:tcPr>
          <w:p w14:paraId="57A6A9D5">
            <w:pPr>
              <w:keepNext w:val="0"/>
              <w:keepLines w:val="0"/>
              <w:widowControl/>
              <w:suppressLineNumbers w:val="0"/>
              <w:jc w:val="center"/>
              <w:textAlignment w:val="center"/>
              <w:rPr>
                <w:rFonts w:hint="eastAsia" w:ascii="华文楷体" w:hAnsi="华文楷体" w:eastAsia="华文楷体" w:cs="华文楷体"/>
                <w:sz w:val="22"/>
              </w:rPr>
            </w:pPr>
            <w:r>
              <w:rPr>
                <w:rFonts w:hint="eastAsia" w:ascii="华文楷体" w:hAnsi="华文楷体" w:eastAsia="华文楷体" w:cs="华文楷体"/>
                <w:i w:val="0"/>
                <w:iCs w:val="0"/>
                <w:color w:val="000000"/>
                <w:kern w:val="0"/>
                <w:sz w:val="21"/>
                <w:szCs w:val="21"/>
                <w:u w:val="none"/>
                <w:lang w:val="en-US" w:eastAsia="zh-CN" w:bidi="ar"/>
              </w:rPr>
              <w:t>2</w:t>
            </w:r>
          </w:p>
        </w:tc>
        <w:tc>
          <w:tcPr>
            <w:tcW w:w="1543" w:type="dxa"/>
            <w:vMerge w:val="continue"/>
            <w:noWrap w:val="0"/>
            <w:vAlign w:val="center"/>
          </w:tcPr>
          <w:p w14:paraId="2932342F">
            <w:pPr>
              <w:widowControl/>
              <w:jc w:val="center"/>
              <w:textAlignment w:val="top"/>
              <w:rPr>
                <w:rFonts w:hint="eastAsia" w:ascii="华文楷体" w:hAnsi="华文楷体" w:eastAsia="华文楷体" w:cs="华文楷体"/>
                <w:sz w:val="22"/>
              </w:rPr>
            </w:pPr>
          </w:p>
        </w:tc>
      </w:tr>
      <w:tr w14:paraId="7CF791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900" w:type="dxa"/>
            <w:noWrap w:val="0"/>
            <w:vAlign w:val="center"/>
          </w:tcPr>
          <w:p w14:paraId="4F12BE41">
            <w:pPr>
              <w:adjustRightInd w:val="0"/>
              <w:snapToGrid w:val="0"/>
              <w:spacing w:line="240" w:lineRule="exact"/>
              <w:jc w:val="center"/>
              <w:rPr>
                <w:rFonts w:hint="eastAsia" w:ascii="华文楷体" w:hAnsi="华文楷体" w:eastAsia="华文楷体" w:cs="华文楷体"/>
                <w:szCs w:val="21"/>
                <w:lang w:val="en-US" w:eastAsia="zh-CN"/>
              </w:rPr>
            </w:pPr>
            <w:r>
              <w:rPr>
                <w:rFonts w:hint="eastAsia" w:ascii="华文楷体" w:hAnsi="华文楷体" w:eastAsia="华文楷体" w:cs="华文楷体"/>
                <w:szCs w:val="21"/>
                <w:lang w:val="en-US" w:eastAsia="zh-CN"/>
              </w:rPr>
              <w:t>13</w:t>
            </w:r>
          </w:p>
        </w:tc>
        <w:tc>
          <w:tcPr>
            <w:tcW w:w="2443" w:type="dxa"/>
            <w:noWrap w:val="0"/>
            <w:vAlign w:val="center"/>
          </w:tcPr>
          <w:p w14:paraId="55DF1BC6">
            <w:pPr>
              <w:keepNext w:val="0"/>
              <w:keepLines w:val="0"/>
              <w:widowControl/>
              <w:suppressLineNumbers w:val="0"/>
              <w:jc w:val="left"/>
              <w:textAlignment w:val="center"/>
              <w:rPr>
                <w:rFonts w:hint="eastAsia" w:ascii="华文楷体" w:hAnsi="华文楷体" w:eastAsia="华文楷体" w:cs="华文楷体"/>
                <w:sz w:val="22"/>
              </w:rPr>
            </w:pPr>
            <w:r>
              <w:rPr>
                <w:rFonts w:hint="eastAsia" w:ascii="华文楷体" w:hAnsi="华文楷体" w:eastAsia="华文楷体" w:cs="华文楷体"/>
                <w:i w:val="0"/>
                <w:iCs w:val="0"/>
                <w:color w:val="000000"/>
                <w:kern w:val="0"/>
                <w:sz w:val="21"/>
                <w:szCs w:val="21"/>
                <w:u w:val="none"/>
                <w:lang w:val="en-US" w:eastAsia="zh-CN" w:bidi="ar"/>
              </w:rPr>
              <w:t>产志贺毒素大肠埃希氏菌(stx1、stx2、16SrDNA)核酸检测试剂盒（荧光PCR法）</w:t>
            </w:r>
          </w:p>
        </w:tc>
        <w:tc>
          <w:tcPr>
            <w:tcW w:w="8850" w:type="dxa"/>
            <w:noWrap w:val="0"/>
            <w:vAlign w:val="center"/>
          </w:tcPr>
          <w:p w14:paraId="50885A7E">
            <w:pPr>
              <w:keepNext w:val="0"/>
              <w:keepLines w:val="0"/>
              <w:widowControl/>
              <w:suppressLineNumbers w:val="0"/>
              <w:jc w:val="left"/>
              <w:textAlignment w:val="center"/>
              <w:rPr>
                <w:rFonts w:hint="eastAsia" w:ascii="华文楷体" w:hAnsi="华文楷体" w:eastAsia="华文楷体" w:cs="华文楷体"/>
                <w:sz w:val="22"/>
              </w:rPr>
            </w:pPr>
            <w:r>
              <w:rPr>
                <w:rFonts w:hint="eastAsia" w:ascii="华文楷体" w:hAnsi="华文楷体" w:eastAsia="华文楷体" w:cs="华文楷体"/>
                <w:i w:val="0"/>
                <w:iCs w:val="0"/>
                <w:color w:val="000000"/>
                <w:kern w:val="0"/>
                <w:sz w:val="21"/>
                <w:szCs w:val="21"/>
                <w:u w:val="none"/>
                <w:lang w:val="en-US" w:eastAsia="zh-CN" w:bidi="ar"/>
              </w:rPr>
              <w:t>1、最低检出限：500 copies/ml；</w:t>
            </w:r>
            <w:r>
              <w:rPr>
                <w:rFonts w:hint="eastAsia" w:ascii="华文楷体" w:hAnsi="华文楷体" w:eastAsia="华文楷体" w:cs="华文楷体"/>
                <w:i w:val="0"/>
                <w:iCs w:val="0"/>
                <w:color w:val="000000"/>
                <w:kern w:val="0"/>
                <w:sz w:val="21"/>
                <w:szCs w:val="21"/>
                <w:u w:val="none"/>
                <w:lang w:val="en-US" w:eastAsia="zh-CN" w:bidi="ar"/>
              </w:rPr>
              <w:br w:type="textWrapping"/>
            </w:r>
            <w:r>
              <w:rPr>
                <w:rFonts w:hint="eastAsia" w:ascii="华文楷体" w:hAnsi="华文楷体" w:eastAsia="华文楷体" w:cs="华文楷体"/>
                <w:i w:val="0"/>
                <w:iCs w:val="0"/>
                <w:color w:val="000000"/>
                <w:kern w:val="0"/>
                <w:sz w:val="21"/>
                <w:szCs w:val="21"/>
                <w:u w:val="none"/>
                <w:lang w:val="en-US" w:eastAsia="zh-CN" w:bidi="ar"/>
              </w:rPr>
              <w:t>2、线性范围：1000-1×1010 copies/ml；</w:t>
            </w:r>
            <w:r>
              <w:rPr>
                <w:rFonts w:hint="eastAsia" w:ascii="华文楷体" w:hAnsi="华文楷体" w:eastAsia="华文楷体" w:cs="华文楷体"/>
                <w:i w:val="0"/>
                <w:iCs w:val="0"/>
                <w:color w:val="000000"/>
                <w:kern w:val="0"/>
                <w:sz w:val="21"/>
                <w:szCs w:val="21"/>
                <w:u w:val="none"/>
                <w:lang w:val="en-US" w:eastAsia="zh-CN" w:bidi="ar"/>
              </w:rPr>
              <w:br w:type="textWrapping"/>
            </w:r>
            <w:r>
              <w:rPr>
                <w:rFonts w:hint="eastAsia" w:ascii="华文楷体" w:hAnsi="华文楷体" w:eastAsia="华文楷体" w:cs="华文楷体"/>
                <w:i w:val="0"/>
                <w:iCs w:val="0"/>
                <w:color w:val="000000"/>
                <w:kern w:val="0"/>
                <w:sz w:val="21"/>
                <w:szCs w:val="21"/>
                <w:u w:val="none"/>
                <w:lang w:val="en-US" w:eastAsia="zh-CN" w:bidi="ar"/>
              </w:rPr>
              <w:t>3、试剂规格：≥50T/盒；</w:t>
            </w:r>
            <w:r>
              <w:rPr>
                <w:rFonts w:hint="eastAsia" w:ascii="华文楷体" w:hAnsi="华文楷体" w:eastAsia="华文楷体" w:cs="华文楷体"/>
                <w:i w:val="0"/>
                <w:iCs w:val="0"/>
                <w:color w:val="000000"/>
                <w:kern w:val="0"/>
                <w:sz w:val="21"/>
                <w:szCs w:val="21"/>
                <w:u w:val="none"/>
                <w:lang w:val="en-US" w:eastAsia="zh-CN" w:bidi="ar"/>
              </w:rPr>
              <w:br w:type="textWrapping"/>
            </w:r>
            <w:r>
              <w:rPr>
                <w:rFonts w:hint="eastAsia" w:ascii="华文楷体" w:hAnsi="华文楷体" w:eastAsia="华文楷体" w:cs="华文楷体"/>
                <w:i w:val="0"/>
                <w:iCs w:val="0"/>
                <w:color w:val="000000"/>
                <w:kern w:val="0"/>
                <w:sz w:val="21"/>
                <w:szCs w:val="21"/>
                <w:u w:val="none"/>
                <w:lang w:val="en-US" w:eastAsia="zh-CN" w:bidi="ar"/>
              </w:rPr>
              <w:t>4、特异性：仅特异性的检测特定的目标病原，与其他非目标病原体无非特异扩增，无交叉反应；</w:t>
            </w:r>
            <w:r>
              <w:rPr>
                <w:rFonts w:hint="eastAsia" w:ascii="华文楷体" w:hAnsi="华文楷体" w:eastAsia="华文楷体" w:cs="华文楷体"/>
                <w:i w:val="0"/>
                <w:iCs w:val="0"/>
                <w:color w:val="000000"/>
                <w:kern w:val="0"/>
                <w:sz w:val="21"/>
                <w:szCs w:val="21"/>
                <w:u w:val="none"/>
                <w:lang w:val="en-US" w:eastAsia="zh-CN" w:bidi="ar"/>
              </w:rPr>
              <w:br w:type="textWrapping"/>
            </w:r>
            <w:r>
              <w:rPr>
                <w:rFonts w:hint="eastAsia" w:ascii="华文楷体" w:hAnsi="华文楷体" w:eastAsia="华文楷体" w:cs="华文楷体"/>
                <w:i w:val="0"/>
                <w:iCs w:val="0"/>
                <w:color w:val="000000"/>
                <w:kern w:val="0"/>
                <w:sz w:val="21"/>
                <w:szCs w:val="21"/>
                <w:u w:val="none"/>
                <w:lang w:val="en-US" w:eastAsia="zh-CN" w:bidi="ar"/>
              </w:rPr>
              <w:t>5、精密度：检测精密度参考品的变异系数≤5%；</w:t>
            </w:r>
            <w:r>
              <w:rPr>
                <w:rFonts w:hint="eastAsia" w:ascii="华文楷体" w:hAnsi="华文楷体" w:eastAsia="华文楷体" w:cs="华文楷体"/>
                <w:i w:val="0"/>
                <w:iCs w:val="0"/>
                <w:color w:val="000000"/>
                <w:kern w:val="0"/>
                <w:sz w:val="21"/>
                <w:szCs w:val="21"/>
                <w:u w:val="none"/>
                <w:lang w:val="en-US" w:eastAsia="zh-CN" w:bidi="ar"/>
              </w:rPr>
              <w:br w:type="textWrapping"/>
            </w:r>
            <w:r>
              <w:rPr>
                <w:rFonts w:hint="eastAsia" w:ascii="华文楷体" w:hAnsi="华文楷体" w:eastAsia="华文楷体" w:cs="华文楷体"/>
                <w:i w:val="0"/>
                <w:iCs w:val="0"/>
                <w:color w:val="000000"/>
                <w:kern w:val="0"/>
                <w:sz w:val="21"/>
                <w:szCs w:val="21"/>
                <w:u w:val="none"/>
                <w:lang w:val="en-US" w:eastAsia="zh-CN" w:bidi="ar"/>
              </w:rPr>
              <w:t>6、可适用于快速荧光定量PCR仪器；</w:t>
            </w:r>
            <w:r>
              <w:rPr>
                <w:rFonts w:hint="eastAsia" w:ascii="华文楷体" w:hAnsi="华文楷体" w:eastAsia="华文楷体" w:cs="华文楷体"/>
                <w:i w:val="0"/>
                <w:iCs w:val="0"/>
                <w:color w:val="000000"/>
                <w:kern w:val="0"/>
                <w:sz w:val="21"/>
                <w:szCs w:val="21"/>
                <w:u w:val="none"/>
                <w:lang w:val="en-US" w:eastAsia="zh-CN" w:bidi="ar"/>
              </w:rPr>
              <w:br w:type="textWrapping"/>
            </w:r>
            <w:r>
              <w:rPr>
                <w:rFonts w:hint="eastAsia" w:ascii="华文楷体" w:hAnsi="华文楷体" w:eastAsia="华文楷体" w:cs="华文楷体"/>
                <w:i w:val="0"/>
                <w:iCs w:val="0"/>
                <w:color w:val="000000"/>
                <w:kern w:val="0"/>
                <w:sz w:val="21"/>
                <w:szCs w:val="21"/>
                <w:u w:val="none"/>
                <w:lang w:val="en-US" w:eastAsia="zh-CN" w:bidi="ar"/>
              </w:rPr>
              <w:t>7、可适用于非灭活保存液样本的免提取直接检测；</w:t>
            </w:r>
            <w:r>
              <w:rPr>
                <w:rFonts w:hint="eastAsia" w:ascii="华文楷体" w:hAnsi="华文楷体" w:eastAsia="华文楷体" w:cs="华文楷体"/>
                <w:i w:val="0"/>
                <w:iCs w:val="0"/>
                <w:color w:val="000000"/>
                <w:kern w:val="0"/>
                <w:sz w:val="21"/>
                <w:szCs w:val="21"/>
                <w:u w:val="none"/>
                <w:lang w:val="en-US" w:eastAsia="zh-CN" w:bidi="ar"/>
              </w:rPr>
              <w:br w:type="textWrapping"/>
            </w:r>
            <w:r>
              <w:rPr>
                <w:rFonts w:hint="eastAsia" w:ascii="华文楷体" w:hAnsi="华文楷体" w:eastAsia="华文楷体" w:cs="华文楷体"/>
                <w:i w:val="0"/>
                <w:iCs w:val="0"/>
                <w:color w:val="000000"/>
                <w:kern w:val="0"/>
                <w:sz w:val="21"/>
                <w:szCs w:val="21"/>
                <w:u w:val="none"/>
                <w:lang w:val="en-US" w:eastAsia="zh-CN" w:bidi="ar"/>
              </w:rPr>
              <w:t>8、从上机开始检测到结束时间50分钟；</w:t>
            </w:r>
            <w:r>
              <w:rPr>
                <w:rFonts w:hint="eastAsia" w:ascii="华文楷体" w:hAnsi="华文楷体" w:eastAsia="华文楷体" w:cs="华文楷体"/>
                <w:i w:val="0"/>
                <w:iCs w:val="0"/>
                <w:color w:val="000000"/>
                <w:kern w:val="0"/>
                <w:sz w:val="21"/>
                <w:szCs w:val="21"/>
                <w:u w:val="none"/>
                <w:lang w:val="en-US" w:eastAsia="zh-CN" w:bidi="ar"/>
              </w:rPr>
              <w:br w:type="textWrapping"/>
            </w:r>
            <w:r>
              <w:rPr>
                <w:rFonts w:hint="eastAsia" w:ascii="华文楷体" w:hAnsi="华文楷体" w:eastAsia="华文楷体" w:cs="华文楷体"/>
                <w:i w:val="0"/>
                <w:iCs w:val="0"/>
                <w:color w:val="000000"/>
                <w:kern w:val="0"/>
                <w:sz w:val="21"/>
                <w:szCs w:val="21"/>
                <w:u w:val="none"/>
                <w:lang w:val="en-US" w:eastAsia="zh-CN" w:bidi="ar"/>
              </w:rPr>
              <w:t xml:space="preserve">9、有效期：到货后≥10个月。 </w:t>
            </w:r>
            <w:r>
              <w:rPr>
                <w:rFonts w:hint="eastAsia" w:ascii="华文楷体" w:hAnsi="华文楷体" w:eastAsia="华文楷体" w:cs="华文楷体"/>
                <w:i w:val="0"/>
                <w:iCs w:val="0"/>
                <w:color w:val="000000"/>
                <w:kern w:val="0"/>
                <w:sz w:val="21"/>
                <w:szCs w:val="21"/>
                <w:u w:val="none"/>
                <w:lang w:val="en-US" w:eastAsia="zh-CN" w:bidi="ar"/>
              </w:rPr>
              <w:br w:type="textWrapping"/>
            </w:r>
            <w:r>
              <w:rPr>
                <w:rFonts w:hint="eastAsia" w:ascii="华文楷体" w:hAnsi="华文楷体" w:eastAsia="华文楷体" w:cs="华文楷体"/>
                <w:i w:val="0"/>
                <w:iCs w:val="0"/>
                <w:color w:val="000000"/>
                <w:kern w:val="0"/>
                <w:sz w:val="21"/>
                <w:szCs w:val="21"/>
                <w:u w:val="none"/>
                <w:lang w:val="en-US" w:eastAsia="zh-CN" w:bidi="ar"/>
              </w:rPr>
              <w:t>10、如果发现待检测靶标病原体因变异导致靶标引物区不匹配而未检出，可对检测目标和毒株序列覆盖范围进行调整，10天内免费提供更新后的试剂盒。</w:t>
            </w:r>
          </w:p>
        </w:tc>
        <w:tc>
          <w:tcPr>
            <w:tcW w:w="900" w:type="dxa"/>
            <w:noWrap w:val="0"/>
            <w:vAlign w:val="center"/>
          </w:tcPr>
          <w:p w14:paraId="38D802BA">
            <w:pPr>
              <w:keepNext w:val="0"/>
              <w:keepLines w:val="0"/>
              <w:widowControl/>
              <w:suppressLineNumbers w:val="0"/>
              <w:jc w:val="center"/>
              <w:textAlignment w:val="center"/>
              <w:rPr>
                <w:rFonts w:hint="eastAsia" w:ascii="华文楷体" w:hAnsi="华文楷体" w:eastAsia="华文楷体" w:cs="华文楷体"/>
                <w:sz w:val="22"/>
              </w:rPr>
            </w:pPr>
            <w:r>
              <w:rPr>
                <w:rFonts w:hint="eastAsia" w:ascii="华文楷体" w:hAnsi="华文楷体" w:eastAsia="华文楷体" w:cs="华文楷体"/>
                <w:i w:val="0"/>
                <w:iCs w:val="0"/>
                <w:color w:val="000000"/>
                <w:kern w:val="0"/>
                <w:sz w:val="21"/>
                <w:szCs w:val="21"/>
                <w:u w:val="none"/>
                <w:lang w:val="en-US" w:eastAsia="zh-CN" w:bidi="ar"/>
              </w:rPr>
              <w:t>盒</w:t>
            </w:r>
          </w:p>
        </w:tc>
        <w:tc>
          <w:tcPr>
            <w:tcW w:w="835" w:type="dxa"/>
            <w:noWrap w:val="0"/>
            <w:vAlign w:val="center"/>
          </w:tcPr>
          <w:p w14:paraId="68E91E86">
            <w:pPr>
              <w:keepNext w:val="0"/>
              <w:keepLines w:val="0"/>
              <w:widowControl/>
              <w:suppressLineNumbers w:val="0"/>
              <w:jc w:val="center"/>
              <w:textAlignment w:val="center"/>
              <w:rPr>
                <w:rFonts w:hint="eastAsia" w:ascii="华文楷体" w:hAnsi="华文楷体" w:eastAsia="华文楷体" w:cs="华文楷体"/>
                <w:sz w:val="22"/>
              </w:rPr>
            </w:pPr>
            <w:r>
              <w:rPr>
                <w:rFonts w:hint="eastAsia" w:ascii="华文楷体" w:hAnsi="华文楷体" w:eastAsia="华文楷体" w:cs="华文楷体"/>
                <w:i w:val="0"/>
                <w:iCs w:val="0"/>
                <w:color w:val="000000"/>
                <w:kern w:val="0"/>
                <w:sz w:val="21"/>
                <w:szCs w:val="21"/>
                <w:u w:val="none"/>
                <w:lang w:val="en-US" w:eastAsia="zh-CN" w:bidi="ar"/>
              </w:rPr>
              <w:t>1</w:t>
            </w:r>
          </w:p>
        </w:tc>
        <w:tc>
          <w:tcPr>
            <w:tcW w:w="1543" w:type="dxa"/>
            <w:vMerge w:val="continue"/>
            <w:noWrap w:val="0"/>
            <w:vAlign w:val="center"/>
          </w:tcPr>
          <w:p w14:paraId="5192B14D">
            <w:pPr>
              <w:widowControl/>
              <w:jc w:val="center"/>
              <w:textAlignment w:val="top"/>
              <w:rPr>
                <w:rFonts w:hint="eastAsia" w:ascii="华文楷体" w:hAnsi="华文楷体" w:eastAsia="华文楷体" w:cs="华文楷体"/>
                <w:sz w:val="22"/>
              </w:rPr>
            </w:pPr>
          </w:p>
        </w:tc>
      </w:tr>
      <w:tr w14:paraId="2AFEBE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900" w:type="dxa"/>
            <w:noWrap w:val="0"/>
            <w:vAlign w:val="center"/>
          </w:tcPr>
          <w:p w14:paraId="4205055E">
            <w:pPr>
              <w:adjustRightInd w:val="0"/>
              <w:snapToGrid w:val="0"/>
              <w:spacing w:line="240" w:lineRule="exact"/>
              <w:jc w:val="center"/>
              <w:rPr>
                <w:rFonts w:hint="eastAsia" w:ascii="华文楷体" w:hAnsi="华文楷体" w:eastAsia="华文楷体" w:cs="华文楷体"/>
                <w:szCs w:val="21"/>
                <w:lang w:val="en-US" w:eastAsia="zh-CN"/>
              </w:rPr>
            </w:pPr>
            <w:r>
              <w:rPr>
                <w:rFonts w:hint="eastAsia" w:ascii="华文楷体" w:hAnsi="华文楷体" w:eastAsia="华文楷体" w:cs="华文楷体"/>
                <w:szCs w:val="21"/>
                <w:lang w:val="en-US" w:eastAsia="zh-CN"/>
              </w:rPr>
              <w:t>14</w:t>
            </w:r>
          </w:p>
        </w:tc>
        <w:tc>
          <w:tcPr>
            <w:tcW w:w="2443" w:type="dxa"/>
            <w:noWrap w:val="0"/>
            <w:vAlign w:val="center"/>
          </w:tcPr>
          <w:p w14:paraId="7A38EAF7">
            <w:pPr>
              <w:keepNext w:val="0"/>
              <w:keepLines w:val="0"/>
              <w:widowControl/>
              <w:suppressLineNumbers w:val="0"/>
              <w:jc w:val="left"/>
              <w:textAlignment w:val="center"/>
              <w:rPr>
                <w:rFonts w:hint="eastAsia" w:ascii="华文楷体" w:hAnsi="华文楷体" w:eastAsia="华文楷体" w:cs="华文楷体"/>
                <w:sz w:val="22"/>
              </w:rPr>
            </w:pPr>
            <w:r>
              <w:rPr>
                <w:rFonts w:hint="eastAsia" w:ascii="华文楷体" w:hAnsi="华文楷体" w:eastAsia="华文楷体" w:cs="华文楷体"/>
                <w:i w:val="0"/>
                <w:iCs w:val="0"/>
                <w:color w:val="000000"/>
                <w:kern w:val="0"/>
                <w:sz w:val="21"/>
                <w:szCs w:val="21"/>
                <w:u w:val="none"/>
                <w:lang w:val="en-US" w:eastAsia="zh-CN" w:bidi="ar"/>
              </w:rPr>
              <w:t>诺如病毒GI/诺如病毒GII核酸双重实时荧光PCR检测试剂盒</w:t>
            </w:r>
          </w:p>
        </w:tc>
        <w:tc>
          <w:tcPr>
            <w:tcW w:w="8850" w:type="dxa"/>
            <w:noWrap w:val="0"/>
            <w:vAlign w:val="center"/>
          </w:tcPr>
          <w:p w14:paraId="2430E51D">
            <w:pPr>
              <w:keepNext w:val="0"/>
              <w:keepLines w:val="0"/>
              <w:widowControl/>
              <w:suppressLineNumbers w:val="0"/>
              <w:jc w:val="left"/>
              <w:textAlignment w:val="center"/>
              <w:rPr>
                <w:rFonts w:hint="eastAsia" w:ascii="华文楷体" w:hAnsi="华文楷体" w:eastAsia="华文楷体" w:cs="华文楷体"/>
                <w:sz w:val="22"/>
              </w:rPr>
            </w:pPr>
            <w:r>
              <w:rPr>
                <w:rFonts w:hint="eastAsia" w:ascii="华文楷体" w:hAnsi="华文楷体" w:eastAsia="华文楷体" w:cs="华文楷体"/>
                <w:i w:val="0"/>
                <w:iCs w:val="0"/>
                <w:color w:val="000000"/>
                <w:kern w:val="0"/>
                <w:sz w:val="21"/>
                <w:szCs w:val="21"/>
                <w:u w:val="none"/>
                <w:lang w:val="en-US" w:eastAsia="zh-CN" w:bidi="ar"/>
              </w:rPr>
              <w:t>1、用途：用于诺如病毒GI/诺如病毒GⅡ的定性检测；</w:t>
            </w:r>
            <w:r>
              <w:rPr>
                <w:rFonts w:hint="eastAsia" w:ascii="华文楷体" w:hAnsi="华文楷体" w:eastAsia="华文楷体" w:cs="华文楷体"/>
                <w:i w:val="0"/>
                <w:iCs w:val="0"/>
                <w:color w:val="000000"/>
                <w:kern w:val="0"/>
                <w:sz w:val="21"/>
                <w:szCs w:val="21"/>
                <w:u w:val="none"/>
                <w:lang w:val="en-US" w:eastAsia="zh-CN" w:bidi="ar"/>
              </w:rPr>
              <w:br w:type="textWrapping"/>
            </w:r>
            <w:r>
              <w:rPr>
                <w:rFonts w:hint="eastAsia" w:ascii="华文楷体" w:hAnsi="华文楷体" w:eastAsia="华文楷体" w:cs="华文楷体"/>
                <w:i w:val="0"/>
                <w:iCs w:val="0"/>
                <w:color w:val="000000"/>
                <w:kern w:val="0"/>
                <w:sz w:val="21"/>
                <w:szCs w:val="21"/>
                <w:u w:val="none"/>
                <w:lang w:val="en-US" w:eastAsia="zh-CN" w:bidi="ar"/>
              </w:rPr>
              <w:t>2、检测技术：实时荧光PCR；</w:t>
            </w:r>
            <w:r>
              <w:rPr>
                <w:rFonts w:hint="eastAsia" w:ascii="华文楷体" w:hAnsi="华文楷体" w:eastAsia="华文楷体" w:cs="华文楷体"/>
                <w:i w:val="0"/>
                <w:iCs w:val="0"/>
                <w:color w:val="000000"/>
                <w:kern w:val="0"/>
                <w:sz w:val="21"/>
                <w:szCs w:val="21"/>
                <w:u w:val="none"/>
                <w:lang w:val="en-US" w:eastAsia="zh-CN" w:bidi="ar"/>
              </w:rPr>
              <w:br w:type="textWrapping"/>
            </w:r>
            <w:r>
              <w:rPr>
                <w:rFonts w:hint="eastAsia" w:ascii="华文楷体" w:hAnsi="华文楷体" w:eastAsia="华文楷体" w:cs="华文楷体"/>
                <w:i w:val="0"/>
                <w:iCs w:val="0"/>
                <w:color w:val="000000"/>
                <w:kern w:val="0"/>
                <w:sz w:val="21"/>
                <w:szCs w:val="21"/>
                <w:u w:val="none"/>
                <w:lang w:val="en-US" w:eastAsia="zh-CN" w:bidi="ar"/>
              </w:rPr>
              <w:t>3、检测性能：灵敏度10^3 copies/ml，与其他病原无交叉反应；</w:t>
            </w:r>
            <w:r>
              <w:rPr>
                <w:rFonts w:hint="eastAsia" w:ascii="华文楷体" w:hAnsi="华文楷体" w:eastAsia="华文楷体" w:cs="华文楷体"/>
                <w:i w:val="0"/>
                <w:iCs w:val="0"/>
                <w:color w:val="000000"/>
                <w:kern w:val="0"/>
                <w:sz w:val="21"/>
                <w:szCs w:val="21"/>
                <w:u w:val="none"/>
                <w:lang w:val="en-US" w:eastAsia="zh-CN" w:bidi="ar"/>
              </w:rPr>
              <w:br w:type="textWrapping"/>
            </w:r>
            <w:r>
              <w:rPr>
                <w:rFonts w:hint="eastAsia" w:ascii="华文楷体" w:hAnsi="华文楷体" w:eastAsia="华文楷体" w:cs="华文楷体"/>
                <w:i w:val="0"/>
                <w:iCs w:val="0"/>
                <w:color w:val="000000"/>
                <w:kern w:val="0"/>
                <w:sz w:val="21"/>
                <w:szCs w:val="21"/>
                <w:u w:val="none"/>
                <w:lang w:val="en-US" w:eastAsia="zh-CN" w:bidi="ar"/>
              </w:rPr>
              <w:t>4、检测样品：从各种临床标本及病毒分离物中提取的RNA样品；</w:t>
            </w:r>
            <w:r>
              <w:rPr>
                <w:rFonts w:hint="eastAsia" w:ascii="华文楷体" w:hAnsi="华文楷体" w:eastAsia="华文楷体" w:cs="华文楷体"/>
                <w:i w:val="0"/>
                <w:iCs w:val="0"/>
                <w:color w:val="000000"/>
                <w:kern w:val="0"/>
                <w:sz w:val="21"/>
                <w:szCs w:val="21"/>
                <w:u w:val="none"/>
                <w:lang w:val="en-US" w:eastAsia="zh-CN" w:bidi="ar"/>
              </w:rPr>
              <w:br w:type="textWrapping"/>
            </w:r>
            <w:r>
              <w:rPr>
                <w:rFonts w:hint="eastAsia" w:ascii="华文楷体" w:hAnsi="华文楷体" w:eastAsia="华文楷体" w:cs="华文楷体"/>
                <w:i w:val="0"/>
                <w:iCs w:val="0"/>
                <w:color w:val="000000"/>
                <w:kern w:val="0"/>
                <w:sz w:val="21"/>
                <w:szCs w:val="21"/>
                <w:u w:val="none"/>
                <w:lang w:val="en-US" w:eastAsia="zh-CN" w:bidi="ar"/>
              </w:rPr>
              <w:t>5、质量控制：含有阳性对照，便于结果判定；</w:t>
            </w:r>
            <w:r>
              <w:rPr>
                <w:rFonts w:hint="eastAsia" w:ascii="华文楷体" w:hAnsi="华文楷体" w:eastAsia="华文楷体" w:cs="华文楷体"/>
                <w:i w:val="0"/>
                <w:iCs w:val="0"/>
                <w:color w:val="000000"/>
                <w:kern w:val="0"/>
                <w:sz w:val="21"/>
                <w:szCs w:val="21"/>
                <w:u w:val="none"/>
                <w:lang w:val="en-US" w:eastAsia="zh-CN" w:bidi="ar"/>
              </w:rPr>
              <w:br w:type="textWrapping"/>
            </w:r>
            <w:r>
              <w:rPr>
                <w:rFonts w:hint="eastAsia" w:ascii="华文楷体" w:hAnsi="华文楷体" w:eastAsia="华文楷体" w:cs="华文楷体"/>
                <w:i w:val="0"/>
                <w:iCs w:val="0"/>
                <w:color w:val="000000"/>
                <w:kern w:val="0"/>
                <w:sz w:val="21"/>
                <w:szCs w:val="21"/>
                <w:u w:val="none"/>
                <w:lang w:val="en-US" w:eastAsia="zh-CN" w:bidi="ar"/>
              </w:rPr>
              <w:t>6、适用机型：开放型平台，可适用于各种多通道校正的全自动荧光PCR检测仪；</w:t>
            </w:r>
            <w:r>
              <w:rPr>
                <w:rFonts w:hint="eastAsia" w:ascii="华文楷体" w:hAnsi="华文楷体" w:eastAsia="华文楷体" w:cs="华文楷体"/>
                <w:i w:val="0"/>
                <w:iCs w:val="0"/>
                <w:color w:val="000000"/>
                <w:kern w:val="0"/>
                <w:sz w:val="21"/>
                <w:szCs w:val="21"/>
                <w:u w:val="none"/>
                <w:lang w:val="en-US" w:eastAsia="zh-CN" w:bidi="ar"/>
              </w:rPr>
              <w:br w:type="textWrapping"/>
            </w:r>
            <w:r>
              <w:rPr>
                <w:rFonts w:hint="eastAsia" w:ascii="华文楷体" w:hAnsi="华文楷体" w:eastAsia="华文楷体" w:cs="华文楷体"/>
                <w:i w:val="0"/>
                <w:iCs w:val="0"/>
                <w:color w:val="000000"/>
                <w:kern w:val="0"/>
                <w:sz w:val="21"/>
                <w:szCs w:val="21"/>
                <w:u w:val="none"/>
                <w:lang w:val="en-US" w:eastAsia="zh-CN" w:bidi="ar"/>
              </w:rPr>
              <w:t>7、试剂规格：≥50T/盒；</w:t>
            </w:r>
            <w:r>
              <w:rPr>
                <w:rFonts w:hint="eastAsia" w:ascii="华文楷体" w:hAnsi="华文楷体" w:eastAsia="华文楷体" w:cs="华文楷体"/>
                <w:i w:val="0"/>
                <w:iCs w:val="0"/>
                <w:color w:val="000000"/>
                <w:kern w:val="0"/>
                <w:sz w:val="21"/>
                <w:szCs w:val="21"/>
                <w:u w:val="none"/>
                <w:lang w:val="en-US" w:eastAsia="zh-CN" w:bidi="ar"/>
              </w:rPr>
              <w:br w:type="textWrapping"/>
            </w:r>
            <w:r>
              <w:rPr>
                <w:rFonts w:hint="eastAsia" w:ascii="华文楷体" w:hAnsi="华文楷体" w:eastAsia="华文楷体" w:cs="华文楷体"/>
                <w:i w:val="0"/>
                <w:iCs w:val="0"/>
                <w:color w:val="000000"/>
                <w:kern w:val="0"/>
                <w:sz w:val="21"/>
                <w:szCs w:val="21"/>
                <w:u w:val="none"/>
                <w:lang w:val="en-US" w:eastAsia="zh-CN" w:bidi="ar"/>
              </w:rPr>
              <w:t>8、运输保存：冷冻条件下运输，—20℃保存；</w:t>
            </w:r>
            <w:r>
              <w:rPr>
                <w:rFonts w:hint="eastAsia" w:ascii="华文楷体" w:hAnsi="华文楷体" w:eastAsia="华文楷体" w:cs="华文楷体"/>
                <w:i w:val="0"/>
                <w:iCs w:val="0"/>
                <w:color w:val="000000"/>
                <w:kern w:val="0"/>
                <w:sz w:val="21"/>
                <w:szCs w:val="21"/>
                <w:u w:val="none"/>
                <w:lang w:val="en-US" w:eastAsia="zh-CN" w:bidi="ar"/>
              </w:rPr>
              <w:br w:type="textWrapping"/>
            </w:r>
            <w:r>
              <w:rPr>
                <w:rFonts w:hint="eastAsia" w:ascii="华文楷体" w:hAnsi="华文楷体" w:eastAsia="华文楷体" w:cs="华文楷体"/>
                <w:i w:val="0"/>
                <w:iCs w:val="0"/>
                <w:color w:val="000000"/>
                <w:kern w:val="0"/>
                <w:sz w:val="21"/>
                <w:szCs w:val="21"/>
                <w:u w:val="none"/>
                <w:lang w:val="en-US" w:eastAsia="zh-CN" w:bidi="ar"/>
              </w:rPr>
              <w:t>9、有效期：到货后≥10个月；</w:t>
            </w:r>
            <w:r>
              <w:rPr>
                <w:rFonts w:hint="eastAsia" w:ascii="华文楷体" w:hAnsi="华文楷体" w:eastAsia="华文楷体" w:cs="华文楷体"/>
                <w:i w:val="0"/>
                <w:iCs w:val="0"/>
                <w:color w:val="000000"/>
                <w:kern w:val="0"/>
                <w:sz w:val="21"/>
                <w:szCs w:val="21"/>
                <w:u w:val="none"/>
                <w:lang w:val="en-US" w:eastAsia="zh-CN" w:bidi="ar"/>
              </w:rPr>
              <w:br w:type="textWrapping"/>
            </w:r>
            <w:r>
              <w:rPr>
                <w:rFonts w:hint="eastAsia" w:ascii="华文楷体" w:hAnsi="华文楷体" w:eastAsia="华文楷体" w:cs="华文楷体"/>
                <w:i w:val="0"/>
                <w:iCs w:val="0"/>
                <w:color w:val="000000"/>
                <w:kern w:val="0"/>
                <w:sz w:val="21"/>
                <w:szCs w:val="21"/>
                <w:u w:val="none"/>
                <w:lang w:val="en-US" w:eastAsia="zh-CN" w:bidi="ar"/>
              </w:rPr>
              <w:t>10、反应体系：不超过20μL。</w:t>
            </w:r>
          </w:p>
        </w:tc>
        <w:tc>
          <w:tcPr>
            <w:tcW w:w="900" w:type="dxa"/>
            <w:noWrap w:val="0"/>
            <w:vAlign w:val="center"/>
          </w:tcPr>
          <w:p w14:paraId="542A0846">
            <w:pPr>
              <w:keepNext w:val="0"/>
              <w:keepLines w:val="0"/>
              <w:widowControl/>
              <w:suppressLineNumbers w:val="0"/>
              <w:jc w:val="center"/>
              <w:textAlignment w:val="center"/>
              <w:rPr>
                <w:rFonts w:hint="eastAsia" w:ascii="华文楷体" w:hAnsi="华文楷体" w:eastAsia="华文楷体" w:cs="华文楷体"/>
                <w:sz w:val="22"/>
              </w:rPr>
            </w:pPr>
            <w:r>
              <w:rPr>
                <w:rFonts w:hint="eastAsia" w:ascii="华文楷体" w:hAnsi="华文楷体" w:eastAsia="华文楷体" w:cs="华文楷体"/>
                <w:i w:val="0"/>
                <w:iCs w:val="0"/>
                <w:color w:val="000000"/>
                <w:kern w:val="0"/>
                <w:sz w:val="21"/>
                <w:szCs w:val="21"/>
                <w:u w:val="none"/>
                <w:lang w:val="en-US" w:eastAsia="zh-CN" w:bidi="ar"/>
              </w:rPr>
              <w:t>盒</w:t>
            </w:r>
          </w:p>
        </w:tc>
        <w:tc>
          <w:tcPr>
            <w:tcW w:w="835" w:type="dxa"/>
            <w:noWrap w:val="0"/>
            <w:vAlign w:val="center"/>
          </w:tcPr>
          <w:p w14:paraId="78F155BA">
            <w:pPr>
              <w:keepNext w:val="0"/>
              <w:keepLines w:val="0"/>
              <w:widowControl/>
              <w:suppressLineNumbers w:val="0"/>
              <w:jc w:val="center"/>
              <w:textAlignment w:val="center"/>
              <w:rPr>
                <w:rFonts w:hint="eastAsia" w:ascii="华文楷体" w:hAnsi="华文楷体" w:eastAsia="华文楷体" w:cs="华文楷体"/>
                <w:sz w:val="22"/>
              </w:rPr>
            </w:pPr>
            <w:r>
              <w:rPr>
                <w:rFonts w:hint="eastAsia" w:ascii="华文楷体" w:hAnsi="华文楷体" w:eastAsia="华文楷体" w:cs="华文楷体"/>
                <w:i w:val="0"/>
                <w:iCs w:val="0"/>
                <w:color w:val="000000"/>
                <w:kern w:val="0"/>
                <w:sz w:val="21"/>
                <w:szCs w:val="21"/>
                <w:u w:val="none"/>
                <w:lang w:val="en-US" w:eastAsia="zh-CN" w:bidi="ar"/>
              </w:rPr>
              <w:t>1</w:t>
            </w:r>
          </w:p>
        </w:tc>
        <w:tc>
          <w:tcPr>
            <w:tcW w:w="1543" w:type="dxa"/>
            <w:vMerge w:val="continue"/>
            <w:noWrap w:val="0"/>
            <w:vAlign w:val="center"/>
          </w:tcPr>
          <w:p w14:paraId="6ED8220B">
            <w:pPr>
              <w:widowControl/>
              <w:jc w:val="center"/>
              <w:textAlignment w:val="top"/>
              <w:rPr>
                <w:rFonts w:hint="eastAsia" w:ascii="华文楷体" w:hAnsi="华文楷体" w:eastAsia="华文楷体" w:cs="华文楷体"/>
                <w:sz w:val="22"/>
              </w:rPr>
            </w:pPr>
          </w:p>
        </w:tc>
      </w:tr>
    </w:tbl>
    <w:p w14:paraId="6E0E1E06">
      <w:pPr>
        <w:jc w:val="center"/>
        <w:rPr>
          <w:rFonts w:hint="eastAsia"/>
          <w:lang w:val="en-US" w:eastAsia="zh-CN"/>
        </w:rPr>
      </w:pPr>
    </w:p>
    <w:sectPr>
      <w:pgSz w:w="16838" w:h="11906" w:orient="landscape"/>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9E857CD"/>
    <w:rsid w:val="097035F9"/>
    <w:rsid w:val="0E69583C"/>
    <w:rsid w:val="11D02E86"/>
    <w:rsid w:val="175B1444"/>
    <w:rsid w:val="19895FE8"/>
    <w:rsid w:val="1D486D16"/>
    <w:rsid w:val="20117F78"/>
    <w:rsid w:val="36AF6C5F"/>
    <w:rsid w:val="445D262B"/>
    <w:rsid w:val="55F83D27"/>
    <w:rsid w:val="633551A7"/>
    <w:rsid w:val="69E857CD"/>
    <w:rsid w:val="76742AFE"/>
    <w:rsid w:val="7E3257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First Indent"/>
    <w:basedOn w:val="3"/>
    <w:qFormat/>
    <w:uiPriority w:val="0"/>
    <w:pPr>
      <w:spacing w:line="360" w:lineRule="auto"/>
      <w:ind w:firstLine="420"/>
    </w:pPr>
    <w:rPr>
      <w:rFonts w:ascii="宋体" w:hAnsi="宋体"/>
      <w:sz w:val="24"/>
    </w:rPr>
  </w:style>
  <w:style w:type="paragraph" w:styleId="3">
    <w:name w:val="Body Text"/>
    <w:basedOn w:val="1"/>
    <w:next w:val="1"/>
    <w:qFormat/>
    <w:uiPriority w:val="0"/>
    <w:pPr>
      <w:spacing w:after="120"/>
    </w:pPr>
  </w:style>
  <w:style w:type="character" w:customStyle="1" w:styleId="7">
    <w:name w:val="font21"/>
    <w:qFormat/>
    <w:uiPriority w:val="0"/>
    <w:rPr>
      <w:rFonts w:hint="eastAsia" w:ascii="仿宋" w:hAnsi="仿宋" w:eastAsia="仿宋" w:cs="仿宋"/>
      <w:color w:val="000000"/>
      <w:sz w:val="18"/>
      <w:szCs w:val="18"/>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4248</Words>
  <Characters>4796</Characters>
  <Lines>0</Lines>
  <Paragraphs>0</Paragraphs>
  <TotalTime>3</TotalTime>
  <ScaleCrop>false</ScaleCrop>
  <LinksUpToDate>false</LinksUpToDate>
  <CharactersWithSpaces>5248</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2025-05-14T08:16:00Z</dcterms:created>
  <dc:creator>灿</dc:creator>
  <cp:lastModifiedBy>点儿叮</cp:lastModifiedBy>
  <dcterms:modified xsi:type="dcterms:W3CDTF">2026-01-30T02:38:02Z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F30C42B548BC4FEC8014144133D0E41F_11</vt:lpwstr>
  </property>
  <property fmtid="{D5CDD505-2E9C-101B-9397-08002B2CF9AE}" pid="4" name="KSOTemplateDocerSaveRecord">
    <vt:lpwstr>eyJoZGlkIjoiYzQ3YTY2Y2NlNzI0OGRiYjFlZDJjYWZiYTlkZTRlZjQiLCJ1c2VySWQiOiI2MDQ4NjExMzcifQ==</vt:lpwstr>
  </property>
</Properties>
</file>